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5A0" w:rsidRPr="00DE6249" w:rsidRDefault="002A35A0" w:rsidP="002A35A0">
      <w:pPr>
        <w:spacing w:after="0" w:line="240" w:lineRule="auto"/>
        <w:textAlignment w:val="baseline"/>
        <w:rPr>
          <w:rFonts w:eastAsia="Times New Roman" w:cstheme="minorHAnsi"/>
          <w:b/>
          <w:bCs/>
          <w:sz w:val="40"/>
          <w:szCs w:val="40"/>
          <w:lang w:eastAsia="en-GB"/>
        </w:rPr>
      </w:pPr>
    </w:p>
    <w:p w:rsidR="002A35A0" w:rsidRPr="002A35A0" w:rsidRDefault="002A35A0" w:rsidP="002A35A0">
      <w:pPr>
        <w:spacing w:after="0" w:line="240" w:lineRule="auto"/>
        <w:jc w:val="center"/>
        <w:textAlignment w:val="baseline"/>
        <w:rPr>
          <w:rFonts w:eastAsia="Times New Roman" w:cstheme="minorHAnsi"/>
          <w:sz w:val="18"/>
          <w:szCs w:val="18"/>
          <w:lang w:eastAsia="en-GB"/>
        </w:rPr>
      </w:pPr>
      <w:r w:rsidRPr="00DE6249">
        <w:rPr>
          <w:rFonts w:eastAsia="Times New Roman" w:cstheme="minorHAnsi"/>
          <w:noProof/>
          <w:sz w:val="72"/>
          <w:szCs w:val="72"/>
          <w:lang w:eastAsia="en-GB"/>
        </w:rPr>
        <w:drawing>
          <wp:inline distT="0" distB="0" distL="0" distR="0">
            <wp:extent cx="2298700" cy="2508250"/>
            <wp:effectExtent l="0" t="0" r="6350" b="6350"/>
            <wp:docPr id="1" name="Picture 1" descr="C:\Users\Teacher\AppData\Local\Microsoft\Windows\INetCache\Content.MSO\9141D2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9141D20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700" cy="2508250"/>
                    </a:xfrm>
                    <a:prstGeom prst="rect">
                      <a:avLst/>
                    </a:prstGeom>
                    <a:noFill/>
                    <a:ln>
                      <a:noFill/>
                    </a:ln>
                  </pic:spPr>
                </pic:pic>
              </a:graphicData>
            </a:graphic>
          </wp:inline>
        </w:drawing>
      </w:r>
      <w:r w:rsidRPr="00DE6249">
        <w:rPr>
          <w:rFonts w:eastAsia="Times New Roman" w:cstheme="minorHAnsi"/>
          <w:sz w:val="96"/>
          <w:szCs w:val="96"/>
          <w:lang w:eastAsia="en-GB"/>
        </w:rPr>
        <w:t> </w:t>
      </w:r>
    </w:p>
    <w:p w:rsidR="002A35A0" w:rsidRPr="002A35A0" w:rsidRDefault="002A35A0" w:rsidP="002A35A0">
      <w:pPr>
        <w:spacing w:after="0" w:line="240" w:lineRule="auto"/>
        <w:jc w:val="center"/>
        <w:textAlignment w:val="baseline"/>
        <w:rPr>
          <w:rFonts w:eastAsia="Times New Roman" w:cstheme="minorHAnsi"/>
          <w:sz w:val="18"/>
          <w:szCs w:val="18"/>
          <w:lang w:eastAsia="en-GB"/>
        </w:rPr>
      </w:pPr>
      <w:r w:rsidRPr="00DE6249">
        <w:rPr>
          <w:rFonts w:eastAsia="Times New Roman" w:cstheme="minorHAnsi"/>
          <w:sz w:val="96"/>
          <w:szCs w:val="96"/>
          <w:u w:val="single"/>
          <w:lang w:eastAsia="en-GB"/>
        </w:rPr>
        <w:t>St Paul’s C/W Primary School</w:t>
      </w:r>
      <w:r w:rsidRPr="00DE6249">
        <w:rPr>
          <w:rFonts w:eastAsia="Times New Roman" w:cstheme="minorHAnsi"/>
          <w:sz w:val="96"/>
          <w:szCs w:val="96"/>
          <w:lang w:eastAsia="en-GB"/>
        </w:rPr>
        <w:t> </w:t>
      </w:r>
    </w:p>
    <w:p w:rsidR="002A35A0" w:rsidRPr="00DE6249" w:rsidRDefault="002A35A0" w:rsidP="002A35A0">
      <w:pPr>
        <w:pStyle w:val="paragraph"/>
        <w:spacing w:before="0" w:beforeAutospacing="0" w:after="0" w:afterAutospacing="0"/>
        <w:jc w:val="center"/>
        <w:textAlignment w:val="baseline"/>
        <w:rPr>
          <w:rFonts w:asciiTheme="minorHAnsi" w:hAnsiTheme="minorHAnsi" w:cstheme="minorHAnsi"/>
          <w:sz w:val="18"/>
          <w:szCs w:val="18"/>
        </w:rPr>
      </w:pPr>
      <w:r w:rsidRPr="00DE6249">
        <w:rPr>
          <w:rStyle w:val="normaltextrun"/>
          <w:rFonts w:asciiTheme="minorHAnsi" w:hAnsiTheme="minorHAnsi" w:cstheme="minorHAnsi"/>
          <w:sz w:val="72"/>
          <w:szCs w:val="72"/>
        </w:rPr>
        <w:t>Grants</w:t>
      </w:r>
    </w:p>
    <w:p w:rsidR="002A35A0" w:rsidRPr="00DE6249" w:rsidRDefault="002A35A0" w:rsidP="002A35A0">
      <w:pPr>
        <w:pStyle w:val="paragraph"/>
        <w:spacing w:before="0" w:beforeAutospacing="0" w:after="0" w:afterAutospacing="0"/>
        <w:jc w:val="center"/>
        <w:textAlignment w:val="baseline"/>
        <w:rPr>
          <w:rFonts w:asciiTheme="minorHAnsi" w:hAnsiTheme="minorHAnsi" w:cstheme="minorHAnsi"/>
          <w:sz w:val="18"/>
          <w:szCs w:val="18"/>
        </w:rPr>
      </w:pPr>
      <w:r w:rsidRPr="00DE6249">
        <w:rPr>
          <w:rStyle w:val="normaltextrun"/>
          <w:rFonts w:asciiTheme="minorHAnsi" w:hAnsiTheme="minorHAnsi" w:cstheme="minorHAnsi"/>
          <w:sz w:val="72"/>
          <w:szCs w:val="72"/>
        </w:rPr>
        <w:t>Spending Plan &amp; Evaluation </w:t>
      </w:r>
      <w:r w:rsidRPr="00DE6249">
        <w:rPr>
          <w:rStyle w:val="eop"/>
          <w:rFonts w:asciiTheme="minorHAnsi" w:hAnsiTheme="minorHAnsi" w:cstheme="minorHAnsi"/>
          <w:sz w:val="72"/>
          <w:szCs w:val="72"/>
        </w:rPr>
        <w:t> </w:t>
      </w:r>
    </w:p>
    <w:p w:rsidR="002A35A0" w:rsidRPr="00DE6249" w:rsidRDefault="002A35A0" w:rsidP="002A35A0">
      <w:pPr>
        <w:pStyle w:val="paragraph"/>
        <w:spacing w:before="0" w:beforeAutospacing="0" w:after="0" w:afterAutospacing="0"/>
        <w:jc w:val="center"/>
        <w:textAlignment w:val="baseline"/>
        <w:rPr>
          <w:rStyle w:val="normaltextrun"/>
          <w:rFonts w:asciiTheme="minorHAnsi" w:hAnsiTheme="minorHAnsi" w:cstheme="minorHAnsi"/>
          <w:sz w:val="72"/>
          <w:szCs w:val="72"/>
        </w:rPr>
      </w:pPr>
      <w:r w:rsidRPr="00DE6249">
        <w:rPr>
          <w:rStyle w:val="normaltextrun"/>
          <w:rFonts w:asciiTheme="minorHAnsi" w:hAnsiTheme="minorHAnsi" w:cstheme="minorHAnsi"/>
          <w:sz w:val="72"/>
          <w:szCs w:val="72"/>
        </w:rPr>
        <w:t>202</w:t>
      </w:r>
      <w:r w:rsidR="001C3A30">
        <w:rPr>
          <w:rStyle w:val="normaltextrun"/>
          <w:rFonts w:asciiTheme="minorHAnsi" w:hAnsiTheme="minorHAnsi" w:cstheme="minorHAnsi"/>
          <w:sz w:val="72"/>
          <w:szCs w:val="72"/>
        </w:rPr>
        <w:t>3</w:t>
      </w:r>
      <w:r w:rsidRPr="00DE6249">
        <w:rPr>
          <w:rStyle w:val="normaltextrun"/>
          <w:rFonts w:asciiTheme="minorHAnsi" w:hAnsiTheme="minorHAnsi" w:cstheme="minorHAnsi"/>
          <w:sz w:val="72"/>
          <w:szCs w:val="72"/>
        </w:rPr>
        <w:t>-202</w:t>
      </w:r>
      <w:r w:rsidR="001C3A30">
        <w:rPr>
          <w:rStyle w:val="normaltextrun"/>
          <w:rFonts w:asciiTheme="minorHAnsi" w:hAnsiTheme="minorHAnsi" w:cstheme="minorHAnsi"/>
          <w:sz w:val="72"/>
          <w:szCs w:val="72"/>
        </w:rPr>
        <w:t>4</w:t>
      </w:r>
    </w:p>
    <w:p w:rsidR="002A35A0" w:rsidRPr="00DE6249" w:rsidRDefault="002A35A0" w:rsidP="002A35A0">
      <w:pPr>
        <w:pStyle w:val="paragraph"/>
        <w:spacing w:before="0" w:beforeAutospacing="0" w:after="0" w:afterAutospacing="0"/>
        <w:jc w:val="center"/>
        <w:textAlignment w:val="baseline"/>
        <w:rPr>
          <w:rFonts w:asciiTheme="minorHAnsi" w:hAnsiTheme="minorHAnsi" w:cstheme="minorHAnsi"/>
          <w:sz w:val="18"/>
          <w:szCs w:val="18"/>
        </w:rPr>
      </w:pPr>
    </w:p>
    <w:p w:rsidR="002A35A0" w:rsidRPr="00DE6249" w:rsidRDefault="002A35A0" w:rsidP="002A35A0">
      <w:pPr>
        <w:pStyle w:val="paragraph"/>
        <w:spacing w:before="0" w:beforeAutospacing="0" w:after="0" w:afterAutospacing="0"/>
        <w:jc w:val="center"/>
        <w:textAlignment w:val="baseline"/>
        <w:rPr>
          <w:rFonts w:asciiTheme="minorHAnsi" w:hAnsiTheme="minorHAnsi" w:cstheme="minorHAnsi"/>
          <w:sz w:val="18"/>
          <w:szCs w:val="18"/>
        </w:rPr>
      </w:pPr>
    </w:p>
    <w:p w:rsidR="00176423" w:rsidRDefault="00176423" w:rsidP="00176423">
      <w:pPr>
        <w:pStyle w:val="Title"/>
        <w:jc w:val="center"/>
        <w:rPr>
          <w:rFonts w:asciiTheme="minorHAnsi" w:hAnsiTheme="minorHAnsi" w:cstheme="minorHAnsi"/>
        </w:rPr>
      </w:pPr>
      <w:r>
        <w:rPr>
          <w:rFonts w:asciiTheme="minorHAnsi" w:hAnsiTheme="minorHAnsi" w:cstheme="minorHAnsi"/>
          <w:sz w:val="18"/>
          <w:szCs w:val="18"/>
        </w:rPr>
        <w:br w:type="page"/>
      </w:r>
      <w:r w:rsidRPr="00B717F9">
        <w:rPr>
          <w:rFonts w:asciiTheme="minorHAnsi" w:hAnsiTheme="minorHAnsi" w:cstheme="minorHAnsi"/>
        </w:rPr>
        <w:lastRenderedPageBreak/>
        <w:t xml:space="preserve">Grant Figures </w:t>
      </w:r>
      <w:r>
        <w:rPr>
          <w:rFonts w:asciiTheme="minorHAnsi" w:hAnsiTheme="minorHAnsi" w:cstheme="minorHAnsi"/>
        </w:rPr>
        <w:t xml:space="preserve">2023/2024 </w:t>
      </w:r>
    </w:p>
    <w:p w:rsidR="00176423" w:rsidRDefault="00176423" w:rsidP="00176423">
      <w:pPr>
        <w:pStyle w:val="Title"/>
        <w:jc w:val="center"/>
        <w:rPr>
          <w:rFonts w:asciiTheme="minorHAnsi" w:hAnsiTheme="minorHAnsi" w:cstheme="minorHAnsi"/>
        </w:rPr>
      </w:pPr>
      <w:r>
        <w:rPr>
          <w:rFonts w:asciiTheme="minorHAnsi" w:hAnsiTheme="minorHAnsi" w:cstheme="minorHAnsi"/>
        </w:rPr>
        <w:t xml:space="preserve">(Financial Year) </w:t>
      </w:r>
    </w:p>
    <w:p w:rsidR="00176423" w:rsidRDefault="00176423" w:rsidP="00176423">
      <w:pPr>
        <w:rPr>
          <w:rFonts w:cstheme="minorHAnsi"/>
          <w:b/>
          <w:sz w:val="40"/>
          <w:szCs w:val="40"/>
        </w:rPr>
      </w:pPr>
    </w:p>
    <w:tbl>
      <w:tblPr>
        <w:tblStyle w:val="ListTable4-Accent1"/>
        <w:tblW w:w="14596" w:type="dxa"/>
        <w:tblLook w:val="04A0" w:firstRow="1" w:lastRow="0" w:firstColumn="1" w:lastColumn="0" w:noHBand="0" w:noVBand="1"/>
      </w:tblPr>
      <w:tblGrid>
        <w:gridCol w:w="7366"/>
        <w:gridCol w:w="7230"/>
      </w:tblGrid>
      <w:tr w:rsidR="00176423" w:rsidRPr="0056179C" w:rsidTr="00176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rsidR="00176423" w:rsidRPr="00176423" w:rsidRDefault="00176423" w:rsidP="004F04E4">
            <w:pPr>
              <w:jc w:val="center"/>
              <w:rPr>
                <w:rFonts w:asciiTheme="minorHAnsi" w:hAnsiTheme="minorHAnsi" w:cstheme="minorHAnsi"/>
                <w:sz w:val="32"/>
                <w:szCs w:val="40"/>
              </w:rPr>
            </w:pPr>
            <w:r w:rsidRPr="00176423">
              <w:rPr>
                <w:rFonts w:asciiTheme="minorHAnsi" w:hAnsiTheme="minorHAnsi" w:cstheme="minorHAnsi"/>
                <w:sz w:val="32"/>
                <w:szCs w:val="40"/>
              </w:rPr>
              <w:t>Grant</w:t>
            </w:r>
          </w:p>
        </w:tc>
        <w:tc>
          <w:tcPr>
            <w:tcW w:w="7230" w:type="dxa"/>
          </w:tcPr>
          <w:p w:rsidR="00176423" w:rsidRPr="00176423" w:rsidRDefault="00176423" w:rsidP="004F04E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32"/>
                <w:szCs w:val="40"/>
              </w:rPr>
            </w:pPr>
            <w:r w:rsidRPr="00176423">
              <w:rPr>
                <w:rFonts w:asciiTheme="minorHAnsi" w:hAnsiTheme="minorHAnsi" w:cstheme="minorHAnsi"/>
                <w:sz w:val="32"/>
                <w:szCs w:val="40"/>
              </w:rPr>
              <w:t>Amount</w:t>
            </w:r>
          </w:p>
        </w:tc>
      </w:tr>
      <w:tr w:rsidR="00176423" w:rsidTr="00176423">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176423" w:rsidRPr="00176423" w:rsidRDefault="00176423" w:rsidP="004F04E4">
            <w:pPr>
              <w:rPr>
                <w:rFonts w:asciiTheme="minorHAnsi" w:hAnsiTheme="minorHAnsi" w:cstheme="minorHAnsi"/>
                <w:b w:val="0"/>
                <w:sz w:val="32"/>
                <w:szCs w:val="40"/>
              </w:rPr>
            </w:pPr>
            <w:r w:rsidRPr="00176423">
              <w:rPr>
                <w:rFonts w:asciiTheme="minorHAnsi" w:hAnsiTheme="minorHAnsi" w:cstheme="minorHAnsi"/>
                <w:b w:val="0"/>
                <w:sz w:val="32"/>
                <w:szCs w:val="40"/>
              </w:rPr>
              <w:t>PDG</w:t>
            </w:r>
          </w:p>
        </w:tc>
        <w:tc>
          <w:tcPr>
            <w:tcW w:w="7230" w:type="dxa"/>
            <w:vAlign w:val="center"/>
          </w:tcPr>
          <w:p w:rsidR="00176423" w:rsidRPr="00176423" w:rsidRDefault="00176423" w:rsidP="004F04E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40"/>
              </w:rPr>
            </w:pPr>
            <w:r w:rsidRPr="00176423">
              <w:rPr>
                <w:rFonts w:asciiTheme="minorHAnsi" w:hAnsiTheme="minorHAnsi" w:cstheme="minorHAnsi"/>
                <w:sz w:val="32"/>
                <w:szCs w:val="40"/>
              </w:rPr>
              <w:t>£</w:t>
            </w:r>
            <w:r>
              <w:rPr>
                <w:rFonts w:asciiTheme="minorHAnsi" w:hAnsiTheme="minorHAnsi" w:cstheme="minorHAnsi"/>
                <w:sz w:val="32"/>
                <w:szCs w:val="40"/>
              </w:rPr>
              <w:t>72,4</w:t>
            </w:r>
            <w:r w:rsidR="004F04E4">
              <w:rPr>
                <w:rFonts w:asciiTheme="minorHAnsi" w:hAnsiTheme="minorHAnsi" w:cstheme="minorHAnsi"/>
                <w:sz w:val="32"/>
                <w:szCs w:val="40"/>
              </w:rPr>
              <w:t>50</w:t>
            </w:r>
          </w:p>
        </w:tc>
      </w:tr>
      <w:tr w:rsidR="00176423" w:rsidTr="00176423">
        <w:trPr>
          <w:trHeight w:val="97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176423" w:rsidRPr="00176423" w:rsidRDefault="00176423" w:rsidP="004F04E4">
            <w:pPr>
              <w:rPr>
                <w:rFonts w:asciiTheme="minorHAnsi" w:hAnsiTheme="minorHAnsi" w:cstheme="minorHAnsi"/>
                <w:b w:val="0"/>
                <w:sz w:val="32"/>
                <w:szCs w:val="40"/>
              </w:rPr>
            </w:pPr>
            <w:r w:rsidRPr="00176423">
              <w:rPr>
                <w:rFonts w:asciiTheme="minorHAnsi" w:hAnsiTheme="minorHAnsi" w:cstheme="minorHAnsi"/>
                <w:b w:val="0"/>
                <w:sz w:val="32"/>
                <w:szCs w:val="40"/>
              </w:rPr>
              <w:t>EYPDG</w:t>
            </w:r>
          </w:p>
        </w:tc>
        <w:tc>
          <w:tcPr>
            <w:tcW w:w="7230" w:type="dxa"/>
            <w:vAlign w:val="center"/>
          </w:tcPr>
          <w:p w:rsidR="00176423" w:rsidRPr="00176423" w:rsidRDefault="00176423" w:rsidP="004F04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32"/>
                <w:szCs w:val="40"/>
              </w:rPr>
            </w:pPr>
            <w:r w:rsidRPr="00176423">
              <w:rPr>
                <w:rFonts w:asciiTheme="minorHAnsi" w:hAnsiTheme="minorHAnsi" w:cstheme="minorHAnsi"/>
                <w:sz w:val="32"/>
                <w:szCs w:val="40"/>
              </w:rPr>
              <w:t>£</w:t>
            </w:r>
            <w:r>
              <w:rPr>
                <w:rFonts w:asciiTheme="minorHAnsi" w:hAnsiTheme="minorHAnsi" w:cstheme="minorHAnsi"/>
                <w:sz w:val="32"/>
                <w:szCs w:val="40"/>
              </w:rPr>
              <w:t>29,900</w:t>
            </w:r>
          </w:p>
        </w:tc>
      </w:tr>
      <w:tr w:rsidR="006F1A58" w:rsidTr="00176423">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7366" w:type="dxa"/>
            <w:vAlign w:val="center"/>
          </w:tcPr>
          <w:p w:rsidR="006F1A58" w:rsidRPr="000618FA" w:rsidRDefault="006F1A58" w:rsidP="004F04E4">
            <w:pPr>
              <w:rPr>
                <w:rFonts w:asciiTheme="minorHAnsi" w:hAnsiTheme="minorHAnsi" w:cstheme="minorHAnsi"/>
                <w:b w:val="0"/>
                <w:sz w:val="32"/>
                <w:szCs w:val="32"/>
              </w:rPr>
            </w:pPr>
            <w:r w:rsidRPr="000618FA">
              <w:rPr>
                <w:rFonts w:asciiTheme="minorHAnsi" w:hAnsiTheme="minorHAnsi" w:cstheme="minorHAnsi"/>
                <w:b w:val="0"/>
                <w:sz w:val="32"/>
                <w:szCs w:val="32"/>
              </w:rPr>
              <w:t>Total</w:t>
            </w:r>
          </w:p>
        </w:tc>
        <w:tc>
          <w:tcPr>
            <w:tcW w:w="7230" w:type="dxa"/>
            <w:vAlign w:val="center"/>
          </w:tcPr>
          <w:p w:rsidR="006F1A58" w:rsidRPr="000618FA" w:rsidRDefault="006F1A58" w:rsidP="004F04E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32"/>
              </w:rPr>
            </w:pPr>
            <w:r w:rsidRPr="000618FA">
              <w:rPr>
                <w:rFonts w:asciiTheme="minorHAnsi" w:hAnsiTheme="minorHAnsi" w:cstheme="minorHAnsi"/>
                <w:sz w:val="32"/>
                <w:szCs w:val="32"/>
              </w:rPr>
              <w:t>£</w:t>
            </w:r>
            <w:r w:rsidR="000618FA" w:rsidRPr="000618FA">
              <w:rPr>
                <w:rFonts w:asciiTheme="minorHAnsi" w:hAnsiTheme="minorHAnsi" w:cstheme="minorHAnsi"/>
                <w:sz w:val="32"/>
                <w:szCs w:val="32"/>
              </w:rPr>
              <w:t>102</w:t>
            </w:r>
            <w:r w:rsidR="000618FA">
              <w:rPr>
                <w:rFonts w:asciiTheme="minorHAnsi" w:hAnsiTheme="minorHAnsi" w:cstheme="minorHAnsi"/>
                <w:sz w:val="32"/>
                <w:szCs w:val="32"/>
              </w:rPr>
              <w:t>,</w:t>
            </w:r>
            <w:r w:rsidR="000618FA" w:rsidRPr="000618FA">
              <w:rPr>
                <w:rFonts w:asciiTheme="minorHAnsi" w:hAnsiTheme="minorHAnsi" w:cstheme="minorHAnsi"/>
                <w:sz w:val="32"/>
                <w:szCs w:val="32"/>
              </w:rPr>
              <w:t>350</w:t>
            </w:r>
          </w:p>
        </w:tc>
      </w:tr>
    </w:tbl>
    <w:p w:rsidR="00176423" w:rsidRDefault="00176423">
      <w:pPr>
        <w:rPr>
          <w:rFonts w:eastAsia="Times New Roman" w:cstheme="minorHAnsi"/>
          <w:sz w:val="18"/>
          <w:szCs w:val="18"/>
          <w:lang w:eastAsia="en-GB"/>
        </w:rPr>
      </w:pPr>
    </w:p>
    <w:tbl>
      <w:tblPr>
        <w:tblW w:w="5004" w:type="dxa"/>
        <w:tblLook w:val="04A0" w:firstRow="1" w:lastRow="0" w:firstColumn="1" w:lastColumn="0" w:noHBand="0" w:noVBand="1"/>
      </w:tblPr>
      <w:tblGrid>
        <w:gridCol w:w="1316"/>
        <w:gridCol w:w="3466"/>
        <w:gridCol w:w="222"/>
      </w:tblGrid>
      <w:tr w:rsidR="004F04E4" w:rsidRPr="004F04E4" w:rsidTr="006F1A58">
        <w:trPr>
          <w:trHeight w:val="315"/>
        </w:trPr>
        <w:tc>
          <w:tcPr>
            <w:tcW w:w="1316" w:type="dxa"/>
            <w:tcBorders>
              <w:top w:val="nil"/>
              <w:left w:val="nil"/>
              <w:bottom w:val="nil"/>
              <w:right w:val="nil"/>
            </w:tcBorders>
            <w:shd w:val="clear" w:color="auto" w:fill="auto"/>
            <w:noWrap/>
            <w:vAlign w:val="bottom"/>
            <w:hideMark/>
          </w:tcPr>
          <w:p w:rsidR="004F04E4" w:rsidRPr="004F04E4" w:rsidRDefault="004F04E4" w:rsidP="004F04E4">
            <w:pPr>
              <w:spacing w:after="0" w:line="240" w:lineRule="auto"/>
              <w:rPr>
                <w:rFonts w:ascii="Times New Roman" w:eastAsia="Times New Roman" w:hAnsi="Times New Roman" w:cs="Times New Roman"/>
                <w:sz w:val="20"/>
                <w:szCs w:val="20"/>
                <w:lang w:eastAsia="en-GB"/>
              </w:rPr>
            </w:pPr>
          </w:p>
        </w:tc>
        <w:tc>
          <w:tcPr>
            <w:tcW w:w="3466" w:type="dxa"/>
            <w:tcBorders>
              <w:top w:val="nil"/>
              <w:left w:val="nil"/>
              <w:bottom w:val="nil"/>
              <w:right w:val="nil"/>
            </w:tcBorders>
            <w:shd w:val="clear" w:color="auto" w:fill="auto"/>
            <w:noWrap/>
            <w:vAlign w:val="bottom"/>
            <w:hideMark/>
          </w:tcPr>
          <w:p w:rsidR="004F04E4" w:rsidRPr="004F04E4" w:rsidRDefault="004F04E4" w:rsidP="004F04E4">
            <w:pPr>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rsidR="004F04E4" w:rsidRPr="004F04E4" w:rsidRDefault="004F04E4" w:rsidP="004F04E4">
            <w:pPr>
              <w:spacing w:after="0" w:line="240" w:lineRule="auto"/>
              <w:rPr>
                <w:rFonts w:ascii="Times New Roman" w:eastAsia="Times New Roman" w:hAnsi="Times New Roman" w:cs="Times New Roman"/>
                <w:sz w:val="20"/>
                <w:szCs w:val="20"/>
                <w:lang w:eastAsia="en-GB"/>
              </w:rPr>
            </w:pPr>
          </w:p>
        </w:tc>
      </w:tr>
    </w:tbl>
    <w:p w:rsidR="002A35A0" w:rsidRPr="00DE6249" w:rsidRDefault="002A35A0" w:rsidP="002A35A0">
      <w:pPr>
        <w:pStyle w:val="paragraph"/>
        <w:spacing w:before="0" w:beforeAutospacing="0" w:after="0" w:afterAutospacing="0"/>
        <w:jc w:val="center"/>
        <w:textAlignment w:val="baseline"/>
        <w:rPr>
          <w:rFonts w:asciiTheme="minorHAnsi" w:hAnsiTheme="minorHAnsi" w:cstheme="minorHAnsi"/>
          <w:sz w:val="18"/>
          <w:szCs w:val="18"/>
        </w:rPr>
      </w:pPr>
    </w:p>
    <w:p w:rsidR="002A35A0" w:rsidRPr="00DE6249" w:rsidRDefault="00DE6249" w:rsidP="002A35A0">
      <w:pPr>
        <w:rPr>
          <w:rFonts w:cstheme="minorHAnsi"/>
        </w:rPr>
      </w:pPr>
      <w:r w:rsidRPr="00DE6249">
        <w:rPr>
          <w:rFonts w:cstheme="minorHAnsi"/>
        </w:rPr>
        <w:t xml:space="preserve">At St. Paul's, we recognise the significance of </w:t>
      </w:r>
      <w:r w:rsidR="004526E3" w:rsidRPr="00DE6249">
        <w:rPr>
          <w:rFonts w:cstheme="minorHAnsi"/>
        </w:rPr>
        <w:t>helping</w:t>
      </w:r>
      <w:r w:rsidRPr="00DE6249">
        <w:rPr>
          <w:rFonts w:cstheme="minorHAnsi"/>
        </w:rPr>
        <w:t>, not just to our children who are in need but also to their families. The grant we receive enables us to create significant impact by adopting lasting approaches. In line with our objectives, we have introduced a comprehensive program of initiatives and a program that actively involves families.</w:t>
      </w:r>
      <w:r w:rsidR="004526E3">
        <w:rPr>
          <w:rFonts w:cstheme="minorHAnsi"/>
        </w:rPr>
        <w:t xml:space="preserve"> </w:t>
      </w:r>
      <w:r w:rsidR="002A35A0" w:rsidRPr="00DE6249">
        <w:rPr>
          <w:rFonts w:cstheme="minorHAnsi"/>
        </w:rPr>
        <w:t xml:space="preserve">We have a dedicated team of </w:t>
      </w:r>
      <w:r w:rsidR="00A92F62">
        <w:rPr>
          <w:rFonts w:cstheme="minorHAnsi"/>
        </w:rPr>
        <w:t xml:space="preserve">teaching </w:t>
      </w:r>
      <w:r w:rsidR="004526E3">
        <w:rPr>
          <w:rFonts w:cstheme="minorHAnsi"/>
        </w:rPr>
        <w:t>assistants</w:t>
      </w:r>
      <w:r w:rsidR="002A35A0" w:rsidRPr="00DE6249">
        <w:rPr>
          <w:rFonts w:cstheme="minorHAnsi"/>
        </w:rPr>
        <w:t xml:space="preserve"> who work closely with our teachers to cater to the specific learning needs of our vulnerable </w:t>
      </w:r>
      <w:r w:rsidR="004526E3">
        <w:rPr>
          <w:rFonts w:cstheme="minorHAnsi"/>
        </w:rPr>
        <w:t xml:space="preserve">pupil </w:t>
      </w:r>
      <w:r w:rsidR="004526E3" w:rsidRPr="00DE6249">
        <w:rPr>
          <w:rFonts w:cstheme="minorHAnsi"/>
        </w:rPr>
        <w:t>groups</w:t>
      </w:r>
      <w:r w:rsidR="002A35A0" w:rsidRPr="00DE6249">
        <w:rPr>
          <w:rFonts w:cstheme="minorHAnsi"/>
        </w:rPr>
        <w:t xml:space="preserve">. This support encompasses social, emotional, and academic aspects, enabling them to reach their full potential. </w:t>
      </w:r>
    </w:p>
    <w:p w:rsidR="002A35A0" w:rsidRPr="00DE6249" w:rsidRDefault="002A35A0" w:rsidP="002A35A0">
      <w:pPr>
        <w:rPr>
          <w:rFonts w:cstheme="minorHAnsi"/>
        </w:rPr>
      </w:pPr>
      <w:r w:rsidRPr="00DE6249">
        <w:rPr>
          <w:rFonts w:cstheme="minorHAnsi"/>
        </w:rPr>
        <w:t xml:space="preserve">To effectively address the needs of disadvantaged </w:t>
      </w:r>
      <w:r w:rsidR="008832EC">
        <w:rPr>
          <w:rFonts w:cstheme="minorHAnsi"/>
        </w:rPr>
        <w:t>pupils</w:t>
      </w:r>
      <w:r w:rsidRPr="00DE6249">
        <w:rPr>
          <w:rFonts w:cstheme="minorHAnsi"/>
        </w:rPr>
        <w:t>, we have implemented robust procedures for identifying their circumstances, current academic achievements, and progress. This includes a progress tracker and intervention plan that allows us to closely monitor their development and provide appropriate support.</w:t>
      </w:r>
    </w:p>
    <w:p w:rsidR="002A35A0" w:rsidRPr="00DE6249" w:rsidRDefault="002A35A0" w:rsidP="002A35A0">
      <w:pPr>
        <w:rPr>
          <w:rFonts w:cstheme="minorHAnsi"/>
        </w:rPr>
      </w:pPr>
      <w:r w:rsidRPr="00DE6249">
        <w:rPr>
          <w:rFonts w:cstheme="minorHAnsi"/>
        </w:rPr>
        <w:t>Here are some key initiatives we are undertaking:</w:t>
      </w:r>
    </w:p>
    <w:p w:rsidR="002A35A0" w:rsidRPr="00DE6249" w:rsidRDefault="002A35A0" w:rsidP="002A35A0">
      <w:pPr>
        <w:rPr>
          <w:rFonts w:cstheme="minorHAnsi"/>
        </w:rPr>
      </w:pPr>
      <w:r w:rsidRPr="00DE6249">
        <w:rPr>
          <w:rFonts w:cstheme="minorHAnsi"/>
        </w:rPr>
        <w:lastRenderedPageBreak/>
        <w:t>1. Enhancing well-being standards among our vulnerable learners at St. Paul's, quantifiably measuring their progress in literacy and numeracy skills.</w:t>
      </w:r>
    </w:p>
    <w:p w:rsidR="002A35A0" w:rsidRPr="00DE6249" w:rsidRDefault="002A35A0" w:rsidP="002A35A0">
      <w:pPr>
        <w:rPr>
          <w:rFonts w:cstheme="minorHAnsi"/>
        </w:rPr>
      </w:pPr>
      <w:r w:rsidRPr="00DE6249">
        <w:rPr>
          <w:rFonts w:cstheme="minorHAnsi"/>
        </w:rPr>
        <w:t xml:space="preserve">2. Adopting a more systematic approach to early identification of low-achieving vulnerable </w:t>
      </w:r>
      <w:r w:rsidR="008832EC">
        <w:rPr>
          <w:rFonts w:cstheme="minorHAnsi"/>
        </w:rPr>
        <w:t>pupils</w:t>
      </w:r>
      <w:r w:rsidRPr="00DE6249">
        <w:rPr>
          <w:rFonts w:cstheme="minorHAnsi"/>
        </w:rPr>
        <w:t xml:space="preserve">, promptly delivering interventions, and monitoring their impact on student performance and achievement of targets. </w:t>
      </w:r>
    </w:p>
    <w:p w:rsidR="002A35A0" w:rsidRPr="00DE6249" w:rsidRDefault="002A35A0" w:rsidP="002A35A0">
      <w:pPr>
        <w:rPr>
          <w:rFonts w:cstheme="minorHAnsi"/>
        </w:rPr>
      </w:pPr>
      <w:r w:rsidRPr="00DE6249">
        <w:rPr>
          <w:rFonts w:cstheme="minorHAnsi"/>
        </w:rPr>
        <w:t>3. Developing personali</w:t>
      </w:r>
      <w:r w:rsidR="00A92F62">
        <w:rPr>
          <w:rFonts w:cstheme="minorHAnsi"/>
        </w:rPr>
        <w:t>s</w:t>
      </w:r>
      <w:r w:rsidRPr="00DE6249">
        <w:rPr>
          <w:rFonts w:cstheme="minorHAnsi"/>
        </w:rPr>
        <w:t xml:space="preserve">ed </w:t>
      </w:r>
      <w:r w:rsidR="00A92F62">
        <w:rPr>
          <w:rFonts w:cstheme="minorHAnsi"/>
        </w:rPr>
        <w:t xml:space="preserve">talk and wellbeing </w:t>
      </w:r>
      <w:r w:rsidRPr="00DE6249">
        <w:rPr>
          <w:rFonts w:cstheme="minorHAnsi"/>
        </w:rPr>
        <w:t xml:space="preserve">support </w:t>
      </w:r>
      <w:r w:rsidR="00A92F62">
        <w:rPr>
          <w:rFonts w:cstheme="minorHAnsi"/>
        </w:rPr>
        <w:t xml:space="preserve">to </w:t>
      </w:r>
      <w:r w:rsidRPr="00DE6249">
        <w:rPr>
          <w:rFonts w:cstheme="minorHAnsi"/>
        </w:rPr>
        <w:t xml:space="preserve">address the physical and emotional needs of </w:t>
      </w:r>
      <w:r w:rsidR="008832EC">
        <w:rPr>
          <w:rFonts w:cstheme="minorHAnsi"/>
        </w:rPr>
        <w:t>pupils</w:t>
      </w:r>
      <w:r w:rsidRPr="00DE6249">
        <w:rPr>
          <w:rFonts w:cstheme="minorHAnsi"/>
        </w:rPr>
        <w:t>, improving their well-being and</w:t>
      </w:r>
      <w:r w:rsidR="00A92F62">
        <w:rPr>
          <w:rFonts w:cstheme="minorHAnsi"/>
        </w:rPr>
        <w:t xml:space="preserve"> emotional development.</w:t>
      </w:r>
    </w:p>
    <w:p w:rsidR="002A35A0" w:rsidRPr="00DE6249" w:rsidRDefault="002A35A0" w:rsidP="002A35A0">
      <w:pPr>
        <w:rPr>
          <w:rFonts w:cstheme="minorHAnsi"/>
        </w:rPr>
      </w:pPr>
      <w:r w:rsidRPr="00DE6249">
        <w:rPr>
          <w:rFonts w:cstheme="minorHAnsi"/>
        </w:rPr>
        <w:t xml:space="preserve">4. Ensuring that all vulnerable </w:t>
      </w:r>
      <w:r w:rsidR="008832EC">
        <w:rPr>
          <w:rFonts w:cstheme="minorHAnsi"/>
        </w:rPr>
        <w:t>learners</w:t>
      </w:r>
      <w:r w:rsidRPr="00DE6249">
        <w:rPr>
          <w:rFonts w:cstheme="minorHAnsi"/>
        </w:rPr>
        <w:t xml:space="preserve"> in early years settings have equal opportunities to develop personally and socially, aligning with their peers' progress and growth.</w:t>
      </w:r>
    </w:p>
    <w:p w:rsidR="002A35A0" w:rsidRPr="00DE6249" w:rsidRDefault="002A35A0" w:rsidP="002A35A0">
      <w:pPr>
        <w:rPr>
          <w:rFonts w:cstheme="minorHAnsi"/>
        </w:rPr>
      </w:pPr>
      <w:r w:rsidRPr="00DE6249">
        <w:rPr>
          <w:rFonts w:cstheme="minorHAnsi"/>
        </w:rPr>
        <w:t xml:space="preserve">By implementing these measures, we aim to support our vulnerable </w:t>
      </w:r>
      <w:r w:rsidR="008832EC">
        <w:rPr>
          <w:rFonts w:cstheme="minorHAnsi"/>
        </w:rPr>
        <w:t>pupils</w:t>
      </w:r>
      <w:r w:rsidRPr="00DE6249">
        <w:rPr>
          <w:rFonts w:cstheme="minorHAnsi"/>
        </w:rPr>
        <w:t xml:space="preserve"> and their families comprehensively, enabling them to thrive academically and emotionally.</w:t>
      </w:r>
    </w:p>
    <w:p w:rsidR="004F04E4" w:rsidRDefault="004F04E4">
      <w:pPr>
        <w:rPr>
          <w:rFonts w:eastAsia="Times New Roman" w:cstheme="minorHAnsi"/>
          <w:b/>
          <w:bCs/>
          <w:sz w:val="40"/>
          <w:szCs w:val="40"/>
          <w:lang w:eastAsia="en-GB"/>
        </w:rPr>
      </w:pPr>
    </w:p>
    <w:p w:rsidR="002A35A0" w:rsidRPr="00D33945" w:rsidRDefault="002A35A0" w:rsidP="002A35A0">
      <w:pPr>
        <w:rPr>
          <w:rFonts w:eastAsia="Times New Roman" w:cstheme="minorHAnsi"/>
          <w:b/>
          <w:bCs/>
          <w:sz w:val="40"/>
          <w:szCs w:val="40"/>
          <w:lang w:eastAsia="en-GB"/>
        </w:rPr>
      </w:pPr>
      <w:r w:rsidRPr="00DE6249">
        <w:rPr>
          <w:rFonts w:eastAsia="Times New Roman" w:cstheme="minorHAnsi"/>
          <w:b/>
          <w:bCs/>
          <w:sz w:val="40"/>
          <w:szCs w:val="40"/>
          <w:lang w:eastAsia="en-GB"/>
        </w:rPr>
        <w:t>Pupil Development Grant – 202</w:t>
      </w:r>
      <w:r w:rsidR="001C3A30">
        <w:rPr>
          <w:rFonts w:eastAsia="Times New Roman" w:cstheme="minorHAnsi"/>
          <w:b/>
          <w:bCs/>
          <w:sz w:val="40"/>
          <w:szCs w:val="40"/>
          <w:lang w:eastAsia="en-GB"/>
        </w:rPr>
        <w:t>3</w:t>
      </w:r>
      <w:r w:rsidRPr="00DE6249">
        <w:rPr>
          <w:rFonts w:eastAsia="Times New Roman" w:cstheme="minorHAnsi"/>
          <w:b/>
          <w:bCs/>
          <w:sz w:val="40"/>
          <w:szCs w:val="40"/>
          <w:lang w:eastAsia="en-GB"/>
        </w:rPr>
        <w:t>/202</w:t>
      </w:r>
      <w:r w:rsidR="001C3A30">
        <w:rPr>
          <w:rFonts w:eastAsia="Times New Roman" w:cstheme="minorHAnsi"/>
          <w:b/>
          <w:bCs/>
          <w:sz w:val="40"/>
          <w:szCs w:val="40"/>
          <w:lang w:eastAsia="en-GB"/>
        </w:rPr>
        <w:t xml:space="preserve">4 </w:t>
      </w:r>
      <w:r w:rsidRPr="00DE6249">
        <w:rPr>
          <w:rFonts w:eastAsia="Times New Roman" w:cstheme="minorHAnsi"/>
          <w:b/>
          <w:bCs/>
          <w:sz w:val="40"/>
          <w:szCs w:val="40"/>
          <w:lang w:eastAsia="en-GB"/>
        </w:rPr>
        <w:t>(EYPDG)</w:t>
      </w:r>
      <w:r w:rsidR="00176423">
        <w:rPr>
          <w:rFonts w:eastAsia="Times New Roman" w:cstheme="minorHAnsi"/>
          <w:b/>
          <w:bCs/>
          <w:sz w:val="40"/>
          <w:szCs w:val="40"/>
          <w:lang w:eastAsia="en-GB"/>
        </w:rPr>
        <w:t xml:space="preserve"> allocation £29,900</w:t>
      </w:r>
      <w:r w:rsidRPr="00DE6249">
        <w:rPr>
          <w:rFonts w:eastAsia="Times New Roman" w:cstheme="minorHAnsi"/>
          <w:sz w:val="40"/>
          <w:szCs w:val="40"/>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To improve educational attainment and achievements of pupils in Nursery and Reception who are entitled to Free School Meals (eFSM).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2967"/>
        <w:gridCol w:w="2964"/>
        <w:gridCol w:w="2338"/>
        <w:gridCol w:w="626"/>
        <w:gridCol w:w="1183"/>
        <w:gridCol w:w="1779"/>
      </w:tblGrid>
      <w:tr w:rsidR="002A35A0" w:rsidRPr="002A35A0" w:rsidTr="002A35A0">
        <w:trPr>
          <w:trHeight w:val="360"/>
        </w:trPr>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National Mission Enabling Objective</w:t>
            </w:r>
            <w:r w:rsidRPr="00DE6249">
              <w:rPr>
                <w:rFonts w:eastAsia="Times New Roman" w:cstheme="minorHAnsi"/>
                <w:sz w:val="24"/>
                <w:szCs w:val="24"/>
                <w:lang w:eastAsia="en-GB"/>
              </w:rPr>
              <w:t> </w:t>
            </w:r>
          </w:p>
        </w:tc>
        <w:tc>
          <w:tcPr>
            <w:tcW w:w="300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Objective</w:t>
            </w:r>
            <w:r w:rsidRPr="00DE6249">
              <w:rPr>
                <w:rFonts w:eastAsia="Times New Roman" w:cstheme="minorHAnsi"/>
                <w:sz w:val="24"/>
                <w:szCs w:val="24"/>
                <w:lang w:eastAsia="en-GB"/>
              </w:rPr>
              <w:t> </w:t>
            </w:r>
          </w:p>
          <w:p w:rsidR="002A35A0" w:rsidRPr="002A35A0" w:rsidRDefault="002A35A0" w:rsidP="002A35A0">
            <w:pPr>
              <w:numPr>
                <w:ilvl w:val="0"/>
                <w:numId w:val="1"/>
              </w:numPr>
              <w:spacing w:after="0" w:line="240" w:lineRule="auto"/>
              <w:ind w:left="0" w:firstLine="0"/>
              <w:textAlignment w:val="baseline"/>
              <w:rPr>
                <w:rFonts w:eastAsia="Times New Roman" w:cstheme="minorHAnsi"/>
                <w:sz w:val="24"/>
                <w:szCs w:val="24"/>
                <w:lang w:eastAsia="en-GB"/>
              </w:rPr>
            </w:pPr>
            <w:r w:rsidRPr="00DE6249">
              <w:rPr>
                <w:rFonts w:eastAsia="Times New Roman" w:cstheme="minorHAnsi"/>
                <w:b/>
                <w:bCs/>
                <w:sz w:val="24"/>
                <w:szCs w:val="24"/>
                <w:lang w:eastAsia="en-GB"/>
              </w:rPr>
              <w:t>Planned Activity</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tc>
        <w:tc>
          <w:tcPr>
            <w:tcW w:w="300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Success Criteria</w:t>
            </w:r>
            <w:r w:rsidRPr="00DE6249">
              <w:rPr>
                <w:rFonts w:eastAsia="Times New Roman" w:cstheme="minorHAnsi"/>
                <w:sz w:val="24"/>
                <w:szCs w:val="24"/>
                <w:lang w:eastAsia="en-GB"/>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Funding Source</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Type of spend</w:t>
            </w:r>
            <w:r w:rsidRPr="00DE6249">
              <w:rPr>
                <w:rFonts w:eastAsia="Times New Roman" w:cstheme="minorHAnsi"/>
                <w:sz w:val="24"/>
                <w:szCs w:val="24"/>
                <w:lang w:eastAsia="en-GB"/>
              </w:rPr>
              <w:t> </w:t>
            </w:r>
          </w:p>
        </w:tc>
        <w:tc>
          <w:tcPr>
            <w:tcW w:w="3000"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Evaluation</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Impact</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Evidence</w:t>
            </w:r>
            <w:r w:rsidRPr="00DE6249">
              <w:rPr>
                <w:rFonts w:eastAsia="Times New Roman" w:cstheme="minorHAnsi"/>
                <w:sz w:val="24"/>
                <w:szCs w:val="24"/>
                <w:lang w:eastAsia="en-GB"/>
              </w:rPr>
              <w:t> </w:t>
            </w:r>
          </w:p>
        </w:tc>
      </w:tr>
      <w:tr w:rsidR="002A35A0" w:rsidRPr="002A35A0" w:rsidTr="002A35A0">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color w:val="00B050"/>
                <w:sz w:val="24"/>
                <w:szCs w:val="24"/>
                <w:lang w:eastAsia="en-GB"/>
              </w:rPr>
              <w:t>Actual spend</w:t>
            </w:r>
            <w:r w:rsidRPr="00DE6249">
              <w:rPr>
                <w:rFonts w:eastAsia="Times New Roman" w:cstheme="minorHAnsi"/>
                <w:color w:val="00B050"/>
                <w:sz w:val="24"/>
                <w:szCs w:val="24"/>
                <w:lang w:eastAsia="en-GB"/>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r>
      <w:tr w:rsidR="002A35A0" w:rsidRPr="002A35A0" w:rsidTr="002A35A0">
        <w:trPr>
          <w:trHeight w:val="960"/>
        </w:trPr>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3: Equity, excellence and wellbeing </w:t>
            </w:r>
          </w:p>
        </w:tc>
        <w:tc>
          <w:tcPr>
            <w:tcW w:w="300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Pupils come into Nursery/ Reception with outcomes lower than many areas of the city.   </w:t>
            </w:r>
          </w:p>
          <w:p w:rsidR="00063F6A" w:rsidRDefault="00063F6A" w:rsidP="00063F6A">
            <w:pPr>
              <w:spacing w:after="0" w:line="240" w:lineRule="auto"/>
              <w:textAlignment w:val="baseline"/>
              <w:rPr>
                <w:rFonts w:eastAsia="Times New Roman" w:cstheme="minorHAnsi"/>
                <w:sz w:val="20"/>
                <w:szCs w:val="24"/>
                <w:lang w:eastAsia="en-GB"/>
              </w:rPr>
            </w:pPr>
          </w:p>
          <w:p w:rsidR="002A35A0" w:rsidRPr="002A35A0" w:rsidRDefault="002A35A0" w:rsidP="00063F6A">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To ensure pupils make good progress in Nursery &amp; Reception </w:t>
            </w:r>
          </w:p>
          <w:p w:rsidR="002A35A0" w:rsidRPr="002A35A0" w:rsidRDefault="002A35A0" w:rsidP="002A35A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 </w:t>
            </w:r>
          </w:p>
        </w:tc>
        <w:tc>
          <w:tcPr>
            <w:tcW w:w="300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numPr>
                <w:ilvl w:val="0"/>
                <w:numId w:val="3"/>
              </w:numPr>
              <w:spacing w:after="0" w:line="240" w:lineRule="auto"/>
              <w:ind w:left="0" w:firstLine="0"/>
              <w:textAlignment w:val="baseline"/>
              <w:rPr>
                <w:rFonts w:eastAsia="Times New Roman" w:cstheme="minorHAnsi"/>
                <w:sz w:val="20"/>
                <w:szCs w:val="24"/>
                <w:lang w:eastAsia="en-GB"/>
              </w:rPr>
            </w:pPr>
            <w:r w:rsidRPr="00DE6249">
              <w:rPr>
                <w:rFonts w:eastAsia="Times New Roman" w:cstheme="minorHAnsi"/>
                <w:sz w:val="20"/>
                <w:szCs w:val="24"/>
                <w:lang w:eastAsia="en-GB"/>
              </w:rPr>
              <w:t>WellComm data shows progress in Nursery </w:t>
            </w:r>
          </w:p>
          <w:p w:rsidR="002A35A0" w:rsidRPr="002A35A0" w:rsidRDefault="002A35A0" w:rsidP="002A35A0">
            <w:pPr>
              <w:numPr>
                <w:ilvl w:val="0"/>
                <w:numId w:val="3"/>
              </w:numPr>
              <w:spacing w:after="0" w:line="240" w:lineRule="auto"/>
              <w:ind w:left="0" w:firstLine="0"/>
              <w:textAlignment w:val="baseline"/>
              <w:rPr>
                <w:rFonts w:eastAsia="Times New Roman" w:cstheme="minorHAnsi"/>
                <w:sz w:val="20"/>
                <w:szCs w:val="24"/>
                <w:lang w:eastAsia="en-GB"/>
              </w:rPr>
            </w:pPr>
            <w:r w:rsidRPr="00DE6249">
              <w:rPr>
                <w:rFonts w:eastAsia="Times New Roman" w:cstheme="minorHAnsi"/>
                <w:sz w:val="20"/>
                <w:szCs w:val="24"/>
                <w:lang w:eastAsia="en-GB"/>
              </w:rPr>
              <w:t>Pupils are engaged in a range of learning activities – indoor and outdoor – to support making at least good progress.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numPr>
                <w:ilvl w:val="0"/>
                <w:numId w:val="4"/>
              </w:numPr>
              <w:spacing w:after="0" w:line="240" w:lineRule="auto"/>
              <w:ind w:left="0" w:firstLine="0"/>
              <w:textAlignment w:val="baseline"/>
              <w:rPr>
                <w:rFonts w:eastAsia="Times New Roman" w:cstheme="minorHAnsi"/>
                <w:sz w:val="20"/>
                <w:szCs w:val="24"/>
                <w:lang w:eastAsia="en-GB"/>
              </w:rPr>
            </w:pPr>
            <w:r w:rsidRPr="00DE6249">
              <w:rPr>
                <w:rFonts w:eastAsia="Times New Roman" w:cstheme="minorHAnsi"/>
                <w:sz w:val="20"/>
                <w:szCs w:val="24"/>
                <w:lang w:eastAsia="en-GB"/>
              </w:rPr>
              <w:t>EYPDG  </w:t>
            </w:r>
          </w:p>
          <w:p w:rsidR="009903E0" w:rsidRPr="00DE6249" w:rsidRDefault="002A35A0" w:rsidP="009B054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 </w:t>
            </w:r>
          </w:p>
          <w:p w:rsidR="002A35A0" w:rsidRPr="002A35A0" w:rsidRDefault="009903E0" w:rsidP="009903E0">
            <w:pPr>
              <w:rPr>
                <w:rFonts w:cstheme="minorHAnsi"/>
                <w:color w:val="000000"/>
                <w:sz w:val="20"/>
                <w:szCs w:val="24"/>
              </w:rPr>
            </w:pPr>
            <w:r w:rsidRPr="00DE6249">
              <w:rPr>
                <w:rFonts w:cstheme="minorHAnsi"/>
                <w:color w:val="000000"/>
                <w:sz w:val="20"/>
                <w:szCs w:val="24"/>
              </w:rPr>
              <w:t>£</w:t>
            </w:r>
            <w:r w:rsidR="000618FA">
              <w:rPr>
                <w:rFonts w:cstheme="minorHAnsi"/>
                <w:color w:val="000000"/>
                <w:sz w:val="20"/>
                <w:szCs w:val="24"/>
              </w:rPr>
              <w:t>15,060</w:t>
            </w:r>
          </w:p>
        </w:tc>
        <w:tc>
          <w:tcPr>
            <w:tcW w:w="3000"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DE6249" w:rsidP="00196DA6">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Pupil thrive data. Pupil engagement in activities. Pupil progress as evidence in learner reviews.</w:t>
            </w:r>
          </w:p>
        </w:tc>
      </w:tr>
      <w:tr w:rsidR="002A35A0" w:rsidRPr="002A35A0" w:rsidTr="002A35A0">
        <w:trPr>
          <w:trHeight w:val="9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4"/>
                <w:lang w:eastAsia="en-GB"/>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numPr>
                <w:ilvl w:val="0"/>
                <w:numId w:val="6"/>
              </w:numPr>
              <w:spacing w:after="0" w:line="240" w:lineRule="auto"/>
              <w:ind w:left="0" w:firstLine="0"/>
              <w:textAlignment w:val="baseline"/>
              <w:rPr>
                <w:rFonts w:eastAsia="Times New Roman" w:cstheme="minorHAnsi"/>
                <w:sz w:val="20"/>
                <w:szCs w:val="24"/>
                <w:lang w:eastAsia="en-GB"/>
              </w:rPr>
            </w:pPr>
            <w:r w:rsidRPr="00DE6249">
              <w:rPr>
                <w:rFonts w:eastAsia="Times New Roman" w:cstheme="minorHAnsi"/>
                <w:sz w:val="20"/>
                <w:szCs w:val="24"/>
                <w:lang w:eastAsia="en-GB"/>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4"/>
                <w:lang w:eastAsia="en-GB"/>
              </w:rPr>
            </w:pPr>
          </w:p>
        </w:tc>
      </w:tr>
      <w:tr w:rsidR="002A35A0" w:rsidRPr="002A35A0" w:rsidTr="002A35A0">
        <w:trPr>
          <w:trHeight w:val="45"/>
        </w:trPr>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9903E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1: Equity, excellence and wellbeing </w:t>
            </w:r>
          </w:p>
        </w:tc>
        <w:tc>
          <w:tcPr>
            <w:tcW w:w="300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9903E0" w:rsidRPr="002A35A0" w:rsidRDefault="009903E0" w:rsidP="009903E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To further support wellbeing of pupils </w:t>
            </w:r>
          </w:p>
          <w:p w:rsidR="009903E0" w:rsidRPr="002A35A0" w:rsidRDefault="009903E0" w:rsidP="009903E0">
            <w:pPr>
              <w:numPr>
                <w:ilvl w:val="0"/>
                <w:numId w:val="7"/>
              </w:num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lastRenderedPageBreak/>
              <w:t>LSAs in classes will support pupil wellbeing across the school </w:t>
            </w:r>
          </w:p>
          <w:p w:rsidR="009903E0" w:rsidRPr="002A35A0" w:rsidRDefault="009903E0" w:rsidP="009903E0">
            <w:pPr>
              <w:numPr>
                <w:ilvl w:val="0"/>
                <w:numId w:val="7"/>
              </w:num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Pupils will access relevant wellbeing and catch-up intervention programmes </w:t>
            </w:r>
          </w:p>
          <w:p w:rsidR="002A35A0" w:rsidRPr="002A35A0" w:rsidRDefault="004573A8" w:rsidP="009903E0">
            <w:pPr>
              <w:numPr>
                <w:ilvl w:val="0"/>
                <w:numId w:val="7"/>
              </w:numPr>
              <w:spacing w:after="0" w:line="240" w:lineRule="auto"/>
              <w:textAlignment w:val="baseline"/>
              <w:rPr>
                <w:rFonts w:eastAsia="Times New Roman" w:cstheme="minorHAnsi"/>
                <w:sz w:val="20"/>
                <w:szCs w:val="24"/>
                <w:lang w:eastAsia="en-GB"/>
              </w:rPr>
            </w:pPr>
            <w:r>
              <w:rPr>
                <w:rFonts w:eastAsia="Times New Roman" w:cstheme="minorHAnsi"/>
                <w:sz w:val="20"/>
                <w:szCs w:val="24"/>
                <w:lang w:eastAsia="en-GB"/>
              </w:rPr>
              <w:t>Attendance for FSM pupils will improve</w:t>
            </w:r>
          </w:p>
        </w:tc>
        <w:tc>
          <w:tcPr>
            <w:tcW w:w="300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DE6249" w:rsidRDefault="009903E0" w:rsidP="002A35A0">
            <w:pPr>
              <w:numPr>
                <w:ilvl w:val="0"/>
                <w:numId w:val="8"/>
              </w:numPr>
              <w:spacing w:after="0" w:line="240" w:lineRule="auto"/>
              <w:ind w:left="0" w:firstLine="0"/>
              <w:textAlignment w:val="baseline"/>
              <w:rPr>
                <w:rFonts w:eastAsia="Times New Roman" w:cstheme="minorHAnsi"/>
                <w:sz w:val="20"/>
                <w:szCs w:val="24"/>
                <w:lang w:eastAsia="en-GB"/>
              </w:rPr>
            </w:pPr>
            <w:r w:rsidRPr="00DE6249">
              <w:rPr>
                <w:rFonts w:eastAsia="Times New Roman" w:cstheme="minorHAnsi"/>
                <w:sz w:val="20"/>
                <w:szCs w:val="24"/>
                <w:lang w:eastAsia="en-GB"/>
              </w:rPr>
              <w:lastRenderedPageBreak/>
              <w:t>Language link data</w:t>
            </w:r>
          </w:p>
          <w:p w:rsidR="009903E0" w:rsidRDefault="009903E0" w:rsidP="002A35A0">
            <w:pPr>
              <w:numPr>
                <w:ilvl w:val="0"/>
                <w:numId w:val="8"/>
              </w:numPr>
              <w:spacing w:after="0" w:line="240" w:lineRule="auto"/>
              <w:ind w:left="0" w:firstLine="0"/>
              <w:textAlignment w:val="baseline"/>
              <w:rPr>
                <w:rFonts w:eastAsia="Times New Roman" w:cstheme="minorHAnsi"/>
                <w:sz w:val="20"/>
                <w:szCs w:val="24"/>
                <w:lang w:eastAsia="en-GB"/>
              </w:rPr>
            </w:pPr>
            <w:r w:rsidRPr="00DE6249">
              <w:rPr>
                <w:rFonts w:eastAsia="Times New Roman" w:cstheme="minorHAnsi"/>
                <w:sz w:val="20"/>
                <w:szCs w:val="24"/>
                <w:lang w:eastAsia="en-GB"/>
              </w:rPr>
              <w:lastRenderedPageBreak/>
              <w:t>Elsa data</w:t>
            </w:r>
          </w:p>
          <w:p w:rsidR="004573A8" w:rsidRPr="002A35A0" w:rsidRDefault="004573A8" w:rsidP="002A35A0">
            <w:pPr>
              <w:numPr>
                <w:ilvl w:val="0"/>
                <w:numId w:val="8"/>
              </w:numPr>
              <w:spacing w:after="0" w:line="240" w:lineRule="auto"/>
              <w:ind w:left="0" w:firstLine="0"/>
              <w:textAlignment w:val="baseline"/>
              <w:rPr>
                <w:rFonts w:eastAsia="Times New Roman" w:cstheme="minorHAnsi"/>
                <w:sz w:val="20"/>
                <w:szCs w:val="24"/>
                <w:lang w:eastAsia="en-GB"/>
              </w:rPr>
            </w:pPr>
            <w:r>
              <w:rPr>
                <w:rFonts w:eastAsia="Times New Roman" w:cstheme="minorHAnsi"/>
                <w:sz w:val="20"/>
                <w:szCs w:val="24"/>
                <w:lang w:eastAsia="en-GB"/>
              </w:rPr>
              <w:t>Attendance data</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numPr>
                <w:ilvl w:val="0"/>
                <w:numId w:val="9"/>
              </w:numPr>
              <w:spacing w:after="0" w:line="240" w:lineRule="auto"/>
              <w:ind w:left="0" w:firstLine="0"/>
              <w:textAlignment w:val="baseline"/>
              <w:rPr>
                <w:rFonts w:eastAsia="Times New Roman" w:cstheme="minorHAnsi"/>
                <w:sz w:val="20"/>
                <w:szCs w:val="24"/>
                <w:lang w:eastAsia="en-GB"/>
              </w:rPr>
            </w:pPr>
            <w:r w:rsidRPr="00DE6249">
              <w:rPr>
                <w:rFonts w:eastAsia="Times New Roman" w:cstheme="minorHAnsi"/>
                <w:sz w:val="20"/>
                <w:szCs w:val="24"/>
                <w:lang w:eastAsia="en-GB"/>
              </w:rPr>
              <w:lastRenderedPageBreak/>
              <w:t>EYPDG </w:t>
            </w:r>
          </w:p>
          <w:p w:rsidR="002A35A0" w:rsidRPr="002A35A0" w:rsidRDefault="002A35A0" w:rsidP="002A35A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 </w:t>
            </w:r>
          </w:p>
          <w:p w:rsidR="009903E0" w:rsidRPr="00DE6249" w:rsidRDefault="002A35A0" w:rsidP="002A35A0">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lastRenderedPageBreak/>
              <w:t> </w:t>
            </w:r>
          </w:p>
          <w:p w:rsidR="009903E0" w:rsidRPr="00DE6249" w:rsidRDefault="009903E0" w:rsidP="009903E0">
            <w:pPr>
              <w:rPr>
                <w:rFonts w:cstheme="minorHAnsi"/>
                <w:color w:val="000000"/>
                <w:sz w:val="20"/>
                <w:szCs w:val="24"/>
              </w:rPr>
            </w:pPr>
            <w:r w:rsidRPr="00DE6249">
              <w:rPr>
                <w:rFonts w:cstheme="minorHAnsi"/>
                <w:color w:val="000000"/>
                <w:sz w:val="20"/>
                <w:szCs w:val="24"/>
              </w:rPr>
              <w:t>£</w:t>
            </w:r>
            <w:r w:rsidR="006F1A58">
              <w:rPr>
                <w:rFonts w:cstheme="minorHAnsi"/>
                <w:color w:val="000000"/>
                <w:sz w:val="20"/>
                <w:szCs w:val="24"/>
              </w:rPr>
              <w:t>14</w:t>
            </w:r>
            <w:r w:rsidR="000618FA">
              <w:rPr>
                <w:rFonts w:cstheme="minorHAnsi"/>
                <w:color w:val="000000"/>
                <w:sz w:val="20"/>
                <w:szCs w:val="24"/>
              </w:rPr>
              <w:t>,842</w:t>
            </w:r>
            <w:r w:rsidRPr="00DE6249">
              <w:rPr>
                <w:rFonts w:cstheme="minorHAnsi"/>
                <w:color w:val="000000"/>
                <w:sz w:val="20"/>
                <w:szCs w:val="24"/>
              </w:rPr>
              <w:t xml:space="preserve"> </w:t>
            </w:r>
          </w:p>
          <w:p w:rsidR="002A35A0" w:rsidRPr="002A35A0" w:rsidRDefault="002A35A0" w:rsidP="002A35A0">
            <w:pPr>
              <w:spacing w:after="0" w:line="240" w:lineRule="auto"/>
              <w:textAlignment w:val="baseline"/>
              <w:rPr>
                <w:rFonts w:eastAsia="Times New Roman" w:cstheme="minorHAnsi"/>
                <w:sz w:val="20"/>
                <w:szCs w:val="24"/>
                <w:lang w:eastAsia="en-GB"/>
              </w:rPr>
            </w:pPr>
          </w:p>
        </w:tc>
        <w:tc>
          <w:tcPr>
            <w:tcW w:w="3000"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793624" w:rsidRPr="00DE6249" w:rsidRDefault="00793624" w:rsidP="00793624">
            <w:pPr>
              <w:rPr>
                <w:rFonts w:cstheme="minorHAnsi"/>
                <w:sz w:val="20"/>
                <w:szCs w:val="24"/>
              </w:rPr>
            </w:pPr>
            <w:proofErr w:type="spellStart"/>
            <w:r w:rsidRPr="00DE6249">
              <w:rPr>
                <w:rFonts w:cstheme="minorHAnsi"/>
                <w:sz w:val="20"/>
                <w:szCs w:val="24"/>
              </w:rPr>
              <w:lastRenderedPageBreak/>
              <w:t>Poppat</w:t>
            </w:r>
            <w:proofErr w:type="spellEnd"/>
            <w:r w:rsidRPr="00DE6249">
              <w:rPr>
                <w:rFonts w:cstheme="minorHAnsi"/>
                <w:sz w:val="20"/>
                <w:szCs w:val="24"/>
              </w:rPr>
              <w:t xml:space="preserve"> communication intervention, a total of 2hours 40 mins (8x20mins)</w:t>
            </w:r>
          </w:p>
          <w:p w:rsidR="00793624" w:rsidRDefault="00793624" w:rsidP="00793624">
            <w:pPr>
              <w:rPr>
                <w:rFonts w:cstheme="minorHAnsi"/>
                <w:sz w:val="20"/>
                <w:szCs w:val="24"/>
              </w:rPr>
            </w:pPr>
            <w:r w:rsidRPr="00DE6249">
              <w:rPr>
                <w:rFonts w:cstheme="minorHAnsi"/>
                <w:sz w:val="20"/>
                <w:szCs w:val="24"/>
              </w:rPr>
              <w:t>Maths Factor intervention to pupils, a total of 2hours 30min (4x15min, 3x30min)</w:t>
            </w:r>
          </w:p>
          <w:p w:rsidR="00180176" w:rsidRPr="00DE6249" w:rsidRDefault="00180176" w:rsidP="00793624">
            <w:pPr>
              <w:rPr>
                <w:rFonts w:cstheme="minorHAnsi"/>
                <w:sz w:val="20"/>
                <w:szCs w:val="24"/>
              </w:rPr>
            </w:pPr>
            <w:r>
              <w:rPr>
                <w:szCs w:val="24"/>
              </w:rPr>
              <w:t>Language link intervention a total of 1 hour (3x20mins)</w:t>
            </w:r>
          </w:p>
          <w:p w:rsidR="002A35A0" w:rsidRPr="002A35A0" w:rsidRDefault="002A35A0" w:rsidP="00196DA6">
            <w:pPr>
              <w:spacing w:after="0" w:line="240" w:lineRule="auto"/>
              <w:textAlignment w:val="baseline"/>
              <w:rPr>
                <w:rFonts w:eastAsia="Times New Roman" w:cstheme="minorHAnsi"/>
                <w:sz w:val="20"/>
                <w:szCs w:val="24"/>
                <w:lang w:eastAsia="en-GB"/>
              </w:rPr>
            </w:pPr>
            <w:r w:rsidRPr="00DE6249">
              <w:rPr>
                <w:rFonts w:eastAsia="Times New Roman" w:cstheme="minorHAnsi"/>
                <w:sz w:val="20"/>
                <w:szCs w:val="24"/>
                <w:lang w:eastAsia="en-GB"/>
              </w:rPr>
              <w:t> </w:t>
            </w:r>
          </w:p>
        </w:tc>
      </w:tr>
      <w:tr w:rsidR="002A35A0" w:rsidRPr="002A35A0" w:rsidTr="002A35A0">
        <w:trPr>
          <w:trHeight w:val="24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0618FA" w:rsidRDefault="000618FA" w:rsidP="000618FA">
            <w:pPr>
              <w:rPr>
                <w:rFonts w:eastAsia="Times New Roman" w:cstheme="minorHAnsi"/>
                <w:sz w:val="24"/>
                <w:szCs w:val="24"/>
                <w:lang w:eastAsia="en-GB"/>
              </w:rPr>
            </w:pPr>
          </w:p>
          <w:p w:rsidR="002A35A0" w:rsidRPr="000618FA" w:rsidRDefault="002A35A0" w:rsidP="000618FA">
            <w:pPr>
              <w:rPr>
                <w:rFonts w:eastAsia="Times New Roman" w:cstheme="minorHAnsi"/>
                <w:sz w:val="24"/>
                <w:szCs w:val="24"/>
                <w:lang w:eastAsia="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r>
      <w:tr w:rsidR="002A35A0" w:rsidRPr="002A35A0" w:rsidTr="002A35A0">
        <w:trPr>
          <w:trHeight w:val="585"/>
        </w:trPr>
        <w:tc>
          <w:tcPr>
            <w:tcW w:w="10485" w:type="dxa"/>
            <w:gridSpan w:val="4"/>
            <w:vMerge w:val="restart"/>
            <w:tcBorders>
              <w:top w:val="single" w:sz="6" w:space="0" w:color="auto"/>
              <w:left w:val="nil"/>
              <w:bottom w:val="nil"/>
              <w:right w:val="single" w:sz="6" w:space="0" w:color="auto"/>
            </w:tcBorders>
            <w:shd w:val="clear" w:color="auto" w:fill="auto"/>
            <w:hideMark/>
          </w:tcPr>
          <w:p w:rsidR="00176423"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p>
        </w:tc>
        <w:tc>
          <w:tcPr>
            <w:tcW w:w="1830"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 xml:space="preserve">Total Cost </w:t>
            </w:r>
            <w:r w:rsidRPr="00DE6249">
              <w:rPr>
                <w:rFonts w:eastAsia="Times New Roman" w:cstheme="minorHAnsi"/>
                <w:b/>
                <w:bCs/>
                <w:sz w:val="24"/>
                <w:szCs w:val="24"/>
                <w:vertAlign w:val="superscript"/>
                <w:lang w:eastAsia="en-GB"/>
              </w:rPr>
              <w:t>(Plan)</w:t>
            </w:r>
            <w:r w:rsidRPr="00DE6249">
              <w:rPr>
                <w:rFonts w:eastAsia="Times New Roman" w:cstheme="minorHAnsi"/>
                <w:sz w:val="24"/>
                <w:szCs w:val="24"/>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35A0" w:rsidRPr="002A35A0" w:rsidRDefault="000618FA" w:rsidP="002A35A0">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£29900</w:t>
            </w:r>
          </w:p>
        </w:tc>
      </w:tr>
      <w:tr w:rsidR="002A35A0" w:rsidRPr="002A35A0" w:rsidTr="001C3A30">
        <w:trPr>
          <w:trHeight w:val="585"/>
        </w:trPr>
        <w:tc>
          <w:tcPr>
            <w:tcW w:w="0" w:type="auto"/>
            <w:gridSpan w:val="4"/>
            <w:vMerge/>
            <w:tcBorders>
              <w:top w:val="single" w:sz="6" w:space="0" w:color="auto"/>
              <w:left w:val="nil"/>
              <w:bottom w:val="nil"/>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1830"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Actual Cost</w:t>
            </w:r>
            <w:r w:rsidRPr="00DE6249">
              <w:rPr>
                <w:rFonts w:eastAsia="Times New Roman" w:cstheme="minorHAnsi"/>
                <w:sz w:val="24"/>
                <w:szCs w:val="24"/>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A35A0" w:rsidRPr="002A35A0" w:rsidRDefault="000618FA" w:rsidP="002A35A0">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£29902</w:t>
            </w:r>
          </w:p>
        </w:tc>
      </w:tr>
      <w:tr w:rsidR="002A35A0" w:rsidRPr="002A35A0" w:rsidTr="001C3A30">
        <w:trPr>
          <w:trHeight w:val="585"/>
        </w:trPr>
        <w:tc>
          <w:tcPr>
            <w:tcW w:w="0" w:type="auto"/>
            <w:gridSpan w:val="4"/>
            <w:vMerge/>
            <w:tcBorders>
              <w:top w:val="single" w:sz="6" w:space="0" w:color="auto"/>
              <w:left w:val="nil"/>
              <w:bottom w:val="nil"/>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1830"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Total Allocation</w:t>
            </w:r>
            <w:r w:rsidRPr="00DE6249">
              <w:rPr>
                <w:rFonts w:eastAsia="Times New Roman" w:cstheme="minorHAnsi"/>
                <w:sz w:val="24"/>
                <w:szCs w:val="24"/>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A35A0" w:rsidRPr="002A35A0" w:rsidRDefault="000618FA" w:rsidP="002A35A0">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£29900</w:t>
            </w:r>
          </w:p>
        </w:tc>
      </w:tr>
      <w:tr w:rsidR="002A35A0" w:rsidRPr="002A35A0" w:rsidTr="001C3A30">
        <w:trPr>
          <w:trHeight w:val="585"/>
        </w:trPr>
        <w:tc>
          <w:tcPr>
            <w:tcW w:w="0" w:type="auto"/>
            <w:gridSpan w:val="4"/>
            <w:vMerge/>
            <w:tcBorders>
              <w:top w:val="single" w:sz="6" w:space="0" w:color="auto"/>
              <w:left w:val="nil"/>
              <w:bottom w:val="nil"/>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1830"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Variance</w:t>
            </w:r>
            <w:r w:rsidRPr="00DE6249">
              <w:rPr>
                <w:rFonts w:eastAsia="Times New Roman" w:cstheme="minorHAnsi"/>
                <w:sz w:val="24"/>
                <w:szCs w:val="24"/>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2A35A0" w:rsidRPr="002A35A0" w:rsidRDefault="000618FA" w:rsidP="002A35A0">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w:t>
            </w:r>
            <w:r w:rsidRPr="00B37D11">
              <w:rPr>
                <w:rFonts w:eastAsia="Times New Roman" w:cstheme="minorHAnsi"/>
                <w:color w:val="FF0000"/>
                <w:sz w:val="24"/>
                <w:szCs w:val="24"/>
                <w:lang w:eastAsia="en-GB"/>
              </w:rPr>
              <w:t>£2</w:t>
            </w:r>
          </w:p>
        </w:tc>
      </w:tr>
    </w:tbl>
    <w:p w:rsidR="002A35A0" w:rsidRPr="002A35A0" w:rsidRDefault="002A35A0" w:rsidP="002A35A0">
      <w:pPr>
        <w:spacing w:after="0" w:line="240" w:lineRule="auto"/>
        <w:textAlignment w:val="baseline"/>
        <w:rPr>
          <w:rFonts w:eastAsia="Times New Roman" w:cstheme="minorHAnsi"/>
          <w:sz w:val="18"/>
          <w:szCs w:val="18"/>
          <w:lang w:eastAsia="en-GB"/>
        </w:rPr>
      </w:pP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18"/>
          <w:szCs w:val="18"/>
          <w:lang w:eastAsia="en-GB"/>
        </w:rPr>
      </w:pP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18"/>
          <w:szCs w:val="18"/>
          <w:lang w:eastAsia="en-GB"/>
        </w:rPr>
      </w:pPr>
      <w:r w:rsidRPr="00DE6249">
        <w:rPr>
          <w:rFonts w:eastAsia="Times New Roman" w:cstheme="minorHAnsi"/>
          <w:b/>
          <w:bCs/>
          <w:sz w:val="40"/>
          <w:szCs w:val="40"/>
          <w:lang w:eastAsia="en-GB"/>
        </w:rPr>
        <w:t>Pupil Development Grant – 202</w:t>
      </w:r>
      <w:r w:rsidR="001C3A30">
        <w:rPr>
          <w:rFonts w:eastAsia="Times New Roman" w:cstheme="minorHAnsi"/>
          <w:b/>
          <w:bCs/>
          <w:sz w:val="40"/>
          <w:szCs w:val="40"/>
          <w:lang w:eastAsia="en-GB"/>
        </w:rPr>
        <w:t>3</w:t>
      </w:r>
      <w:r w:rsidRPr="00DE6249">
        <w:rPr>
          <w:rFonts w:eastAsia="Times New Roman" w:cstheme="minorHAnsi"/>
          <w:b/>
          <w:bCs/>
          <w:sz w:val="40"/>
          <w:szCs w:val="40"/>
          <w:lang w:eastAsia="en-GB"/>
        </w:rPr>
        <w:t>/202</w:t>
      </w:r>
      <w:r w:rsidR="001C3A30">
        <w:rPr>
          <w:rFonts w:eastAsia="Times New Roman" w:cstheme="minorHAnsi"/>
          <w:b/>
          <w:bCs/>
          <w:sz w:val="40"/>
          <w:szCs w:val="40"/>
          <w:lang w:eastAsia="en-GB"/>
        </w:rPr>
        <w:t>4</w:t>
      </w:r>
      <w:r w:rsidRPr="00DE6249">
        <w:rPr>
          <w:rFonts w:eastAsia="Times New Roman" w:cstheme="minorHAnsi"/>
          <w:b/>
          <w:bCs/>
          <w:sz w:val="40"/>
          <w:szCs w:val="40"/>
          <w:lang w:eastAsia="en-GB"/>
        </w:rPr>
        <w:t xml:space="preserve"> (Main PDG)</w:t>
      </w:r>
      <w:r w:rsidRPr="00DE6249">
        <w:rPr>
          <w:rFonts w:eastAsia="Times New Roman" w:cstheme="minorHAnsi"/>
          <w:sz w:val="40"/>
          <w:szCs w:val="40"/>
          <w:lang w:eastAsia="en-GB"/>
        </w:rPr>
        <w:t> </w:t>
      </w:r>
      <w:r w:rsidR="00176423">
        <w:rPr>
          <w:rFonts w:eastAsia="Times New Roman" w:cstheme="minorHAnsi"/>
          <w:sz w:val="40"/>
          <w:szCs w:val="40"/>
          <w:lang w:eastAsia="en-GB"/>
        </w:rPr>
        <w:t>£72,400</w:t>
      </w:r>
    </w:p>
    <w:p w:rsidR="002A35A0" w:rsidRPr="002A35A0" w:rsidRDefault="002A35A0" w:rsidP="002A35A0">
      <w:pPr>
        <w:spacing w:after="0" w:line="240" w:lineRule="auto"/>
        <w:textAlignment w:val="baseline"/>
        <w:rPr>
          <w:rFonts w:eastAsia="Times New Roman" w:cstheme="minorHAnsi"/>
          <w:sz w:val="18"/>
          <w:szCs w:val="18"/>
          <w:lang w:eastAsia="en-GB"/>
        </w:rPr>
      </w:pPr>
      <w:r w:rsidRPr="00DE6249">
        <w:rPr>
          <w:rFonts w:eastAsia="Times New Roman" w:cstheme="minorHAnsi"/>
          <w:sz w:val="24"/>
          <w:szCs w:val="24"/>
          <w:lang w:eastAsia="en-GB"/>
        </w:rPr>
        <w:t>To improve educational attainment and achievements of pupils who are entitled to Free School Meals (eFSM). </w:t>
      </w:r>
    </w:p>
    <w:p w:rsidR="002A35A0" w:rsidRPr="002A35A0" w:rsidRDefault="002A35A0" w:rsidP="002A35A0">
      <w:pPr>
        <w:spacing w:after="0" w:line="240" w:lineRule="auto"/>
        <w:textAlignment w:val="baseline"/>
        <w:rPr>
          <w:rFonts w:eastAsia="Times New Roman" w:cstheme="minorHAnsi"/>
          <w:sz w:val="18"/>
          <w:szCs w:val="18"/>
          <w:lang w:eastAsia="en-GB"/>
        </w:rPr>
      </w:pPr>
      <w:r w:rsidRPr="00DE6249">
        <w:rPr>
          <w:rFonts w:eastAsia="Times New Roman" w:cstheme="minorHAnsi"/>
          <w:sz w:val="24"/>
          <w:szCs w:val="24"/>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7"/>
        <w:gridCol w:w="2970"/>
        <w:gridCol w:w="2966"/>
        <w:gridCol w:w="2338"/>
        <w:gridCol w:w="630"/>
        <w:gridCol w:w="1174"/>
        <w:gridCol w:w="1787"/>
      </w:tblGrid>
      <w:tr w:rsidR="002A35A0" w:rsidRPr="002A35A0" w:rsidTr="00E725D9">
        <w:trPr>
          <w:trHeight w:val="360"/>
        </w:trPr>
        <w:tc>
          <w:tcPr>
            <w:tcW w:w="2077"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National Mission Enabling Objective</w:t>
            </w:r>
            <w:r w:rsidRPr="00DE6249">
              <w:rPr>
                <w:rFonts w:eastAsia="Times New Roman" w:cstheme="minorHAnsi"/>
                <w:sz w:val="24"/>
                <w:szCs w:val="24"/>
                <w:lang w:eastAsia="en-GB"/>
              </w:rPr>
              <w:t> </w:t>
            </w:r>
          </w:p>
        </w:tc>
        <w:tc>
          <w:tcPr>
            <w:tcW w:w="297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Objective</w:t>
            </w:r>
            <w:r w:rsidRPr="00DE6249">
              <w:rPr>
                <w:rFonts w:eastAsia="Times New Roman" w:cstheme="minorHAnsi"/>
                <w:sz w:val="24"/>
                <w:szCs w:val="24"/>
                <w:lang w:eastAsia="en-GB"/>
              </w:rPr>
              <w:t> </w:t>
            </w:r>
          </w:p>
          <w:p w:rsidR="002A35A0" w:rsidRPr="002A35A0" w:rsidRDefault="002A35A0" w:rsidP="002A35A0">
            <w:pPr>
              <w:numPr>
                <w:ilvl w:val="0"/>
                <w:numId w:val="12"/>
              </w:numPr>
              <w:spacing w:after="0" w:line="240" w:lineRule="auto"/>
              <w:ind w:left="0" w:firstLine="0"/>
              <w:textAlignment w:val="baseline"/>
              <w:rPr>
                <w:rFonts w:eastAsia="Times New Roman" w:cstheme="minorHAnsi"/>
                <w:sz w:val="24"/>
                <w:szCs w:val="24"/>
                <w:lang w:eastAsia="en-GB"/>
              </w:rPr>
            </w:pPr>
            <w:r w:rsidRPr="00DE6249">
              <w:rPr>
                <w:rFonts w:eastAsia="Times New Roman" w:cstheme="minorHAnsi"/>
                <w:b/>
                <w:bCs/>
                <w:sz w:val="24"/>
                <w:szCs w:val="24"/>
                <w:lang w:eastAsia="en-GB"/>
              </w:rPr>
              <w:t>Planned Activity</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tc>
        <w:tc>
          <w:tcPr>
            <w:tcW w:w="2966"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Success Criteria</w:t>
            </w:r>
            <w:r w:rsidRPr="00DE6249">
              <w:rPr>
                <w:rFonts w:eastAsia="Times New Roman" w:cstheme="minorHAnsi"/>
                <w:sz w:val="24"/>
                <w:szCs w:val="24"/>
                <w:lang w:eastAsia="en-GB"/>
              </w:rPr>
              <w:t> </w:t>
            </w: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Funding Source</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Type of spend</w:t>
            </w:r>
            <w:r w:rsidRPr="00DE6249">
              <w:rPr>
                <w:rFonts w:eastAsia="Times New Roman" w:cstheme="minorHAnsi"/>
                <w:sz w:val="24"/>
                <w:szCs w:val="24"/>
                <w:lang w:eastAsia="en-GB"/>
              </w:rPr>
              <w:t> </w:t>
            </w:r>
          </w:p>
        </w:tc>
        <w:tc>
          <w:tcPr>
            <w:tcW w:w="2961"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Evaluation</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Impact</w:t>
            </w: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Evidence</w:t>
            </w:r>
            <w:r w:rsidRPr="00DE6249">
              <w:rPr>
                <w:rFonts w:eastAsia="Times New Roman" w:cstheme="minorHAnsi"/>
                <w:sz w:val="24"/>
                <w:szCs w:val="24"/>
                <w:lang w:eastAsia="en-GB"/>
              </w:rPr>
              <w:t> </w:t>
            </w:r>
          </w:p>
        </w:tc>
      </w:tr>
      <w:tr w:rsidR="002A35A0" w:rsidRPr="002A35A0" w:rsidTr="00E725D9">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color w:val="00B050"/>
                <w:sz w:val="24"/>
                <w:szCs w:val="24"/>
                <w:lang w:eastAsia="en-GB"/>
              </w:rPr>
              <w:t>Actual spend</w:t>
            </w:r>
            <w:r w:rsidRPr="00DE6249">
              <w:rPr>
                <w:rFonts w:eastAsia="Times New Roman" w:cstheme="minorHAnsi"/>
                <w:color w:val="00B050"/>
                <w:sz w:val="24"/>
                <w:szCs w:val="24"/>
                <w:lang w:eastAsia="en-GB"/>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r>
      <w:tr w:rsidR="002A35A0" w:rsidRPr="002A35A0" w:rsidTr="00E725D9">
        <w:trPr>
          <w:trHeight w:val="630"/>
        </w:trPr>
        <w:tc>
          <w:tcPr>
            <w:tcW w:w="2077"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1: Professional learning </w:t>
            </w:r>
          </w:p>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3: Equity, excellence and wellbeing </w:t>
            </w:r>
          </w:p>
        </w:tc>
        <w:tc>
          <w:tcPr>
            <w:tcW w:w="297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To further support wellbeing of pupils </w:t>
            </w:r>
          </w:p>
          <w:p w:rsidR="002A35A0" w:rsidRPr="002A35A0" w:rsidRDefault="002A35A0" w:rsidP="002A35A0">
            <w:pPr>
              <w:numPr>
                <w:ilvl w:val="0"/>
                <w:numId w:val="13"/>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lastRenderedPageBreak/>
              <w:t>LSAs in classes will support pupil wellbeing across the school </w:t>
            </w:r>
          </w:p>
          <w:p w:rsidR="002A35A0" w:rsidRPr="002A35A0" w:rsidRDefault="002A35A0" w:rsidP="002A35A0">
            <w:pPr>
              <w:numPr>
                <w:ilvl w:val="0"/>
                <w:numId w:val="13"/>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Pupils will access relevant wellbeing and catch-up intervention programmes </w:t>
            </w:r>
          </w:p>
          <w:p w:rsidR="002A35A0" w:rsidRPr="002A35A0" w:rsidRDefault="002A35A0" w:rsidP="002A35A0">
            <w:pPr>
              <w:spacing w:after="0" w:line="240" w:lineRule="auto"/>
              <w:ind w:left="360"/>
              <w:textAlignment w:val="baseline"/>
              <w:rPr>
                <w:rFonts w:eastAsia="Times New Roman" w:cstheme="minorHAnsi"/>
                <w:sz w:val="20"/>
                <w:szCs w:val="20"/>
                <w:lang w:eastAsia="en-GB"/>
              </w:rPr>
            </w:pPr>
            <w:r w:rsidRPr="00DE6249">
              <w:rPr>
                <w:rFonts w:eastAsia="Times New Roman" w:cstheme="minorHAnsi"/>
                <w:sz w:val="20"/>
                <w:szCs w:val="20"/>
                <w:lang w:eastAsia="en-GB"/>
              </w:rPr>
              <w:t> </w:t>
            </w:r>
          </w:p>
        </w:tc>
        <w:tc>
          <w:tcPr>
            <w:tcW w:w="2966"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numPr>
                <w:ilvl w:val="0"/>
                <w:numId w:val="14"/>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lastRenderedPageBreak/>
              <w:t>Pupil survey shows pupils feel safe in school </w:t>
            </w:r>
          </w:p>
          <w:p w:rsidR="002A35A0" w:rsidRPr="002A35A0" w:rsidRDefault="002A35A0" w:rsidP="002A35A0">
            <w:pPr>
              <w:numPr>
                <w:ilvl w:val="0"/>
                <w:numId w:val="14"/>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lastRenderedPageBreak/>
              <w:t>Pupils undertaking wellbeing programmes (e.g. Talkabout) will show progress measured through entry &amp; exit data </w:t>
            </w:r>
          </w:p>
          <w:p w:rsidR="002A35A0" w:rsidRPr="002A35A0" w:rsidRDefault="002A35A0" w:rsidP="002A35A0">
            <w:pPr>
              <w:spacing w:after="0" w:line="240" w:lineRule="auto"/>
              <w:ind w:left="360"/>
              <w:textAlignment w:val="baseline"/>
              <w:rPr>
                <w:rFonts w:eastAsia="Times New Roman" w:cstheme="minorHAnsi"/>
                <w:sz w:val="20"/>
                <w:szCs w:val="20"/>
                <w:lang w:eastAsia="en-GB"/>
              </w:rPr>
            </w:pPr>
            <w:r w:rsidRPr="00DE6249">
              <w:rPr>
                <w:rFonts w:eastAsia="Times New Roman" w:cstheme="minorHAnsi"/>
                <w:sz w:val="20"/>
                <w:szCs w:val="20"/>
                <w:lang w:eastAsia="en-GB"/>
              </w:rPr>
              <w:t> </w:t>
            </w: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lastRenderedPageBreak/>
              <w:t>PDG </w:t>
            </w:r>
          </w:p>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 </w:t>
            </w:r>
          </w:p>
          <w:p w:rsidR="00A35AC2" w:rsidRPr="00DE6249" w:rsidRDefault="002A35A0" w:rsidP="002A35A0">
            <w:pPr>
              <w:spacing w:after="0" w:line="240" w:lineRule="auto"/>
              <w:textAlignment w:val="baseline"/>
              <w:rPr>
                <w:rFonts w:eastAsia="Times New Roman" w:cstheme="minorHAnsi"/>
                <w:b/>
                <w:bCs/>
                <w:sz w:val="20"/>
                <w:szCs w:val="20"/>
                <w:lang w:eastAsia="en-GB"/>
              </w:rPr>
            </w:pPr>
            <w:r w:rsidRPr="00DE6249">
              <w:rPr>
                <w:rFonts w:eastAsia="Times New Roman" w:cstheme="minorHAnsi"/>
                <w:b/>
                <w:bCs/>
                <w:sz w:val="20"/>
                <w:szCs w:val="20"/>
                <w:lang w:eastAsia="en-GB"/>
              </w:rPr>
              <w:t xml:space="preserve">Staffing: </w:t>
            </w:r>
          </w:p>
          <w:p w:rsidR="009903E0" w:rsidRPr="00DE6249" w:rsidRDefault="00B37D11" w:rsidP="002A35A0">
            <w:pPr>
              <w:spacing w:after="0" w:line="240" w:lineRule="auto"/>
              <w:textAlignment w:val="baseline"/>
              <w:rPr>
                <w:rFonts w:eastAsia="Times New Roman" w:cstheme="minorHAnsi"/>
                <w:b/>
                <w:bCs/>
                <w:sz w:val="20"/>
                <w:szCs w:val="20"/>
                <w:lang w:eastAsia="en-GB"/>
              </w:rPr>
            </w:pPr>
            <w:r>
              <w:rPr>
                <w:rFonts w:eastAsia="Times New Roman" w:cstheme="minorHAnsi"/>
                <w:color w:val="000000"/>
                <w:sz w:val="20"/>
                <w:szCs w:val="20"/>
                <w:lang w:eastAsia="en-GB"/>
              </w:rPr>
              <w:lastRenderedPageBreak/>
              <w:t>£47,167</w:t>
            </w:r>
          </w:p>
          <w:tbl>
            <w:tblPr>
              <w:tblW w:w="1640" w:type="dxa"/>
              <w:tblCellMar>
                <w:top w:w="15" w:type="dxa"/>
                <w:bottom w:w="15" w:type="dxa"/>
              </w:tblCellMar>
              <w:tblLook w:val="04A0" w:firstRow="1" w:lastRow="0" w:firstColumn="1" w:lastColumn="0" w:noHBand="0" w:noVBand="1"/>
            </w:tblPr>
            <w:tblGrid>
              <w:gridCol w:w="1640"/>
            </w:tblGrid>
            <w:tr w:rsidR="009903E0" w:rsidRPr="009903E0" w:rsidTr="009903E0">
              <w:trPr>
                <w:trHeight w:val="300"/>
              </w:trPr>
              <w:tc>
                <w:tcPr>
                  <w:tcW w:w="1640" w:type="dxa"/>
                  <w:tcBorders>
                    <w:top w:val="nil"/>
                    <w:left w:val="nil"/>
                    <w:bottom w:val="nil"/>
                    <w:right w:val="nil"/>
                  </w:tcBorders>
                  <w:noWrap/>
                  <w:vAlign w:val="bottom"/>
                </w:tcPr>
                <w:p w:rsidR="009903E0" w:rsidRPr="009903E0" w:rsidRDefault="009903E0" w:rsidP="009903E0">
                  <w:pPr>
                    <w:spacing w:after="0" w:line="240" w:lineRule="auto"/>
                    <w:jc w:val="right"/>
                    <w:rPr>
                      <w:rFonts w:eastAsia="Times New Roman" w:cstheme="minorHAnsi"/>
                      <w:color w:val="000000"/>
                      <w:sz w:val="20"/>
                      <w:szCs w:val="20"/>
                      <w:lang w:eastAsia="en-GB"/>
                    </w:rPr>
                  </w:pPr>
                </w:p>
              </w:tc>
            </w:tr>
            <w:tr w:rsidR="009903E0" w:rsidRPr="009903E0" w:rsidTr="009903E0">
              <w:trPr>
                <w:trHeight w:val="300"/>
              </w:trPr>
              <w:tc>
                <w:tcPr>
                  <w:tcW w:w="1640" w:type="dxa"/>
                  <w:tcBorders>
                    <w:top w:val="nil"/>
                    <w:left w:val="nil"/>
                    <w:bottom w:val="nil"/>
                    <w:right w:val="nil"/>
                  </w:tcBorders>
                  <w:noWrap/>
                  <w:vAlign w:val="bottom"/>
                </w:tcPr>
                <w:p w:rsidR="009903E0" w:rsidRPr="009903E0" w:rsidRDefault="009903E0" w:rsidP="009903E0">
                  <w:pPr>
                    <w:spacing w:after="0" w:line="240" w:lineRule="auto"/>
                    <w:jc w:val="right"/>
                    <w:rPr>
                      <w:rFonts w:eastAsia="Times New Roman" w:cstheme="minorHAnsi"/>
                      <w:color w:val="000000"/>
                      <w:sz w:val="20"/>
                      <w:szCs w:val="20"/>
                      <w:lang w:eastAsia="en-GB"/>
                    </w:rPr>
                  </w:pPr>
                </w:p>
              </w:tc>
            </w:tr>
            <w:tr w:rsidR="009903E0" w:rsidRPr="009903E0" w:rsidTr="009903E0">
              <w:trPr>
                <w:trHeight w:val="300"/>
              </w:trPr>
              <w:tc>
                <w:tcPr>
                  <w:tcW w:w="1640" w:type="dxa"/>
                  <w:tcBorders>
                    <w:top w:val="nil"/>
                    <w:left w:val="nil"/>
                    <w:bottom w:val="nil"/>
                    <w:right w:val="nil"/>
                  </w:tcBorders>
                  <w:noWrap/>
                  <w:vAlign w:val="bottom"/>
                  <w:hideMark/>
                </w:tcPr>
                <w:p w:rsidR="009903E0" w:rsidRPr="009903E0" w:rsidRDefault="009903E0" w:rsidP="009903E0">
                  <w:pPr>
                    <w:spacing w:after="0" w:line="240" w:lineRule="auto"/>
                    <w:rPr>
                      <w:rFonts w:eastAsia="Times New Roman" w:cstheme="minorHAnsi"/>
                      <w:color w:val="000000"/>
                      <w:sz w:val="20"/>
                      <w:szCs w:val="20"/>
                      <w:lang w:eastAsia="en-GB"/>
                    </w:rPr>
                  </w:pPr>
                </w:p>
              </w:tc>
            </w:tr>
          </w:tbl>
          <w:p w:rsidR="002A35A0" w:rsidRPr="002A35A0" w:rsidRDefault="002A35A0" w:rsidP="002A35A0">
            <w:pPr>
              <w:spacing w:after="0" w:line="240" w:lineRule="auto"/>
              <w:textAlignment w:val="baseline"/>
              <w:rPr>
                <w:rFonts w:eastAsia="Times New Roman" w:cstheme="minorHAnsi"/>
                <w:sz w:val="20"/>
                <w:szCs w:val="20"/>
                <w:lang w:eastAsia="en-GB"/>
              </w:rPr>
            </w:pPr>
          </w:p>
        </w:tc>
        <w:tc>
          <w:tcPr>
            <w:tcW w:w="2961"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FB7D86" w:rsidP="002A35A0">
            <w:pPr>
              <w:numPr>
                <w:ilvl w:val="0"/>
                <w:numId w:val="15"/>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lastRenderedPageBreak/>
              <w:t xml:space="preserve">10 pupils accessed 39 sessions. </w:t>
            </w:r>
            <w:r w:rsidRPr="00DE6249">
              <w:rPr>
                <w:rStyle w:val="normaltextrun"/>
                <w:rFonts w:cstheme="minorHAnsi"/>
                <w:color w:val="333333"/>
                <w:sz w:val="20"/>
                <w:szCs w:val="20"/>
                <w:shd w:val="clear" w:color="auto" w:fill="FFFFFF"/>
              </w:rPr>
              <w:t xml:space="preserve">Listening to learners, book </w:t>
            </w:r>
            <w:r w:rsidRPr="00DE6249">
              <w:rPr>
                <w:rStyle w:val="normaltextrun"/>
                <w:rFonts w:cstheme="minorHAnsi"/>
                <w:color w:val="333333"/>
                <w:sz w:val="20"/>
                <w:szCs w:val="20"/>
                <w:shd w:val="clear" w:color="auto" w:fill="FFFFFF"/>
              </w:rPr>
              <w:lastRenderedPageBreak/>
              <w:t xml:space="preserve">looks and learning walks indicate that FSM data has improved. </w:t>
            </w:r>
          </w:p>
        </w:tc>
      </w:tr>
      <w:tr w:rsidR="002A35A0" w:rsidRPr="002A35A0" w:rsidTr="00E725D9">
        <w:trPr>
          <w:trHeight w:val="10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r>
      <w:tr w:rsidR="002A35A0" w:rsidRPr="002A35A0" w:rsidTr="00E725D9">
        <w:trPr>
          <w:trHeight w:val="720"/>
        </w:trPr>
        <w:tc>
          <w:tcPr>
            <w:tcW w:w="2077"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3: Equity, excellence and wellbeing </w:t>
            </w:r>
          </w:p>
        </w:tc>
        <w:tc>
          <w:tcPr>
            <w:tcW w:w="297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To further improve outcomes of targeted pupils through intervention programmes and in-class support throughout the day </w:t>
            </w:r>
          </w:p>
          <w:p w:rsidR="002A35A0" w:rsidRPr="002A35A0" w:rsidRDefault="002A35A0" w:rsidP="002A35A0">
            <w:pPr>
              <w:numPr>
                <w:ilvl w:val="0"/>
                <w:numId w:val="16"/>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Targeted eFSM pupils in will make accelerated progress </w:t>
            </w:r>
          </w:p>
          <w:p w:rsidR="002A35A0" w:rsidRPr="002A35A0" w:rsidRDefault="002A35A0" w:rsidP="002A35A0">
            <w:pPr>
              <w:numPr>
                <w:ilvl w:val="0"/>
                <w:numId w:val="16"/>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Spelling/Phonics, Reading and Maths programmes will support accelerated progress for targeted eFSM pupils </w:t>
            </w:r>
          </w:p>
        </w:tc>
        <w:tc>
          <w:tcPr>
            <w:tcW w:w="2966"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numPr>
                <w:ilvl w:val="0"/>
                <w:numId w:val="17"/>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Intervention exit data </w:t>
            </w:r>
          </w:p>
          <w:p w:rsidR="002A35A0" w:rsidRPr="002A35A0" w:rsidRDefault="00C63339" w:rsidP="002A35A0">
            <w:pPr>
              <w:numPr>
                <w:ilvl w:val="0"/>
                <w:numId w:val="17"/>
              </w:numPr>
              <w:spacing w:after="0" w:line="240" w:lineRule="auto"/>
              <w:ind w:left="0" w:firstLine="0"/>
              <w:textAlignment w:val="baseline"/>
              <w:rPr>
                <w:rFonts w:eastAsia="Times New Roman" w:cstheme="minorHAnsi"/>
                <w:sz w:val="20"/>
                <w:szCs w:val="20"/>
                <w:lang w:eastAsia="en-GB"/>
              </w:rPr>
            </w:pPr>
            <w:r>
              <w:rPr>
                <w:rFonts w:eastAsia="Times New Roman" w:cstheme="minorHAnsi"/>
                <w:sz w:val="20"/>
                <w:szCs w:val="20"/>
                <w:lang w:eastAsia="en-GB"/>
              </w:rPr>
              <w:t xml:space="preserve">Monitoring </w:t>
            </w:r>
            <w:r w:rsidR="002A35A0" w:rsidRPr="00DE6249">
              <w:rPr>
                <w:rFonts w:eastAsia="Times New Roman" w:cstheme="minorHAnsi"/>
                <w:sz w:val="20"/>
                <w:szCs w:val="20"/>
                <w:lang w:eastAsia="en-GB"/>
              </w:rPr>
              <w:t xml:space="preserve"> will show progress </w:t>
            </w: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PDG </w:t>
            </w:r>
          </w:p>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 </w:t>
            </w:r>
          </w:p>
          <w:p w:rsidR="009903E0" w:rsidRPr="00DE6249" w:rsidRDefault="002A35A0" w:rsidP="002A35A0">
            <w:pPr>
              <w:spacing w:after="0" w:line="240" w:lineRule="auto"/>
              <w:textAlignment w:val="baseline"/>
              <w:rPr>
                <w:rFonts w:eastAsia="Times New Roman" w:cstheme="minorHAnsi"/>
                <w:b/>
                <w:bCs/>
                <w:sz w:val="20"/>
                <w:szCs w:val="20"/>
                <w:lang w:eastAsia="en-GB"/>
              </w:rPr>
            </w:pPr>
            <w:r w:rsidRPr="00DE6249">
              <w:rPr>
                <w:rFonts w:eastAsia="Times New Roman" w:cstheme="minorHAnsi"/>
                <w:b/>
                <w:bCs/>
                <w:sz w:val="20"/>
                <w:szCs w:val="20"/>
                <w:lang w:eastAsia="en-GB"/>
              </w:rPr>
              <w:t xml:space="preserve">Staffing: </w:t>
            </w:r>
          </w:p>
          <w:p w:rsidR="009903E0" w:rsidRPr="002A35A0" w:rsidRDefault="00B37D11" w:rsidP="002A35A0">
            <w:pPr>
              <w:spacing w:after="0" w:line="240" w:lineRule="auto"/>
              <w:textAlignment w:val="baseline"/>
              <w:rPr>
                <w:rFonts w:eastAsia="Times New Roman" w:cstheme="minorHAnsi"/>
                <w:sz w:val="20"/>
                <w:szCs w:val="20"/>
                <w:lang w:eastAsia="en-GB"/>
              </w:rPr>
            </w:pPr>
            <w:r>
              <w:rPr>
                <w:rFonts w:eastAsia="Times New Roman" w:cstheme="minorHAnsi"/>
                <w:sz w:val="20"/>
                <w:szCs w:val="20"/>
                <w:lang w:eastAsia="en-GB"/>
              </w:rPr>
              <w:t>£27,224</w:t>
            </w:r>
          </w:p>
        </w:tc>
        <w:tc>
          <w:tcPr>
            <w:tcW w:w="2961"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793624" w:rsidRPr="00DE6249" w:rsidRDefault="00793624" w:rsidP="00793624">
            <w:pPr>
              <w:rPr>
                <w:rFonts w:cstheme="minorHAnsi"/>
                <w:sz w:val="20"/>
                <w:szCs w:val="20"/>
              </w:rPr>
            </w:pPr>
            <w:r w:rsidRPr="00DE6249">
              <w:rPr>
                <w:rFonts w:cstheme="minorHAnsi"/>
                <w:sz w:val="20"/>
                <w:szCs w:val="20"/>
              </w:rPr>
              <w:t>CLIP reading intervention, a total of 6hours 40mins (10 x 40min sessions)</w:t>
            </w:r>
          </w:p>
          <w:p w:rsidR="00793624" w:rsidRPr="00DE6249" w:rsidRDefault="00793624" w:rsidP="00793624">
            <w:pPr>
              <w:rPr>
                <w:rFonts w:cstheme="minorHAnsi"/>
                <w:sz w:val="20"/>
                <w:szCs w:val="20"/>
              </w:rPr>
            </w:pPr>
            <w:r w:rsidRPr="00DE6249">
              <w:rPr>
                <w:rFonts w:cstheme="minorHAnsi"/>
                <w:sz w:val="20"/>
                <w:szCs w:val="20"/>
              </w:rPr>
              <w:t>Rapid Readers intervention, a total of 3 hours (4 x 45min sessions)</w:t>
            </w:r>
          </w:p>
          <w:p w:rsidR="00793624" w:rsidRPr="00DE6249" w:rsidRDefault="00793624" w:rsidP="00793624">
            <w:pPr>
              <w:rPr>
                <w:rFonts w:cstheme="minorHAnsi"/>
                <w:sz w:val="20"/>
                <w:szCs w:val="20"/>
              </w:rPr>
            </w:pPr>
            <w:r w:rsidRPr="00DE6249">
              <w:rPr>
                <w:rFonts w:cstheme="minorHAnsi"/>
                <w:sz w:val="20"/>
                <w:szCs w:val="20"/>
              </w:rPr>
              <w:t>Individual Literacy Programme, a total of 2hours 30mins (5x30min)</w:t>
            </w:r>
          </w:p>
          <w:p w:rsidR="00180176" w:rsidRPr="00DE6249" w:rsidRDefault="002A35A0" w:rsidP="00180176">
            <w:pPr>
              <w:rPr>
                <w:rFonts w:cstheme="minorHAnsi"/>
                <w:sz w:val="20"/>
                <w:szCs w:val="24"/>
              </w:rPr>
            </w:pPr>
            <w:r w:rsidRPr="00DE6249">
              <w:rPr>
                <w:rFonts w:eastAsia="Times New Roman" w:cstheme="minorHAnsi"/>
                <w:sz w:val="20"/>
                <w:szCs w:val="20"/>
                <w:lang w:eastAsia="en-GB"/>
              </w:rPr>
              <w:t> </w:t>
            </w:r>
            <w:r w:rsidR="00180176">
              <w:rPr>
                <w:szCs w:val="24"/>
              </w:rPr>
              <w:t xml:space="preserve">Language link intervention a total of </w:t>
            </w:r>
            <w:bookmarkStart w:id="0" w:name="_GoBack"/>
            <w:r w:rsidR="00180176">
              <w:rPr>
                <w:szCs w:val="24"/>
              </w:rPr>
              <w:t>1</w:t>
            </w:r>
            <w:r w:rsidR="00180176">
              <w:rPr>
                <w:szCs w:val="24"/>
              </w:rPr>
              <w:t xml:space="preserve">hour </w:t>
            </w:r>
            <w:bookmarkEnd w:id="0"/>
            <w:r w:rsidR="00180176">
              <w:rPr>
                <w:szCs w:val="24"/>
              </w:rPr>
              <w:t>20 mins (</w:t>
            </w:r>
            <w:r w:rsidR="00180176">
              <w:rPr>
                <w:szCs w:val="24"/>
              </w:rPr>
              <w:t>4</w:t>
            </w:r>
            <w:r w:rsidR="00180176">
              <w:rPr>
                <w:szCs w:val="24"/>
              </w:rPr>
              <w:t>x20mins)</w:t>
            </w:r>
          </w:p>
          <w:p w:rsidR="002A35A0" w:rsidRPr="002A35A0" w:rsidRDefault="002A35A0" w:rsidP="00196DA6">
            <w:pPr>
              <w:spacing w:after="0" w:line="240" w:lineRule="auto"/>
              <w:textAlignment w:val="baseline"/>
              <w:rPr>
                <w:rFonts w:eastAsia="Times New Roman" w:cstheme="minorHAnsi"/>
                <w:sz w:val="20"/>
                <w:szCs w:val="20"/>
                <w:lang w:eastAsia="en-GB"/>
              </w:rPr>
            </w:pPr>
          </w:p>
        </w:tc>
      </w:tr>
      <w:tr w:rsidR="002A35A0" w:rsidRPr="002A35A0" w:rsidTr="00E725D9">
        <w:trPr>
          <w:trHeight w:val="10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r>
      <w:tr w:rsidR="002A35A0" w:rsidRPr="002A35A0" w:rsidTr="00E725D9">
        <w:trPr>
          <w:trHeight w:val="9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p>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0"/>
                <w:szCs w:val="20"/>
                <w:lang w:eastAsia="en-GB"/>
              </w:rPr>
            </w:pPr>
          </w:p>
        </w:tc>
      </w:tr>
      <w:tr w:rsidR="002A35A0" w:rsidRPr="002A35A0" w:rsidTr="00E725D9">
        <w:trPr>
          <w:trHeight w:val="720"/>
        </w:trPr>
        <w:tc>
          <w:tcPr>
            <w:tcW w:w="2077"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3: Equity, excellence and wellbeing </w:t>
            </w:r>
          </w:p>
        </w:tc>
        <w:tc>
          <w:tcPr>
            <w:tcW w:w="297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To further home/school engagement through a range of strategies –  </w:t>
            </w:r>
          </w:p>
          <w:p w:rsidR="002A35A0" w:rsidRPr="002A35A0" w:rsidRDefault="00196DA6" w:rsidP="002A35A0">
            <w:pPr>
              <w:numPr>
                <w:ilvl w:val="0"/>
                <w:numId w:val="23"/>
              </w:numPr>
              <w:spacing w:after="0" w:line="240" w:lineRule="auto"/>
              <w:ind w:left="0" w:firstLine="0"/>
              <w:textAlignment w:val="baseline"/>
              <w:rPr>
                <w:rFonts w:eastAsia="Times New Roman" w:cstheme="minorHAnsi"/>
                <w:sz w:val="20"/>
                <w:szCs w:val="20"/>
                <w:lang w:eastAsia="en-GB"/>
              </w:rPr>
            </w:pPr>
            <w:r>
              <w:rPr>
                <w:rFonts w:eastAsia="Times New Roman" w:cstheme="minorHAnsi"/>
                <w:sz w:val="20"/>
                <w:szCs w:val="20"/>
                <w:lang w:eastAsia="en-GB"/>
              </w:rPr>
              <w:t>Improved Attendance data</w:t>
            </w:r>
          </w:p>
          <w:p w:rsidR="002A35A0" w:rsidRPr="002A35A0" w:rsidRDefault="002A35A0" w:rsidP="002A35A0">
            <w:pPr>
              <w:numPr>
                <w:ilvl w:val="0"/>
                <w:numId w:val="23"/>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A clear communication protocol with roles and responsibilities clearly defined – staff/ leaders/ parents/governors </w:t>
            </w:r>
          </w:p>
        </w:tc>
        <w:tc>
          <w:tcPr>
            <w:tcW w:w="2966"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numPr>
                <w:ilvl w:val="0"/>
                <w:numId w:val="24"/>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Videos are available on the school website &amp; Schoop </w:t>
            </w:r>
          </w:p>
          <w:p w:rsidR="002A35A0" w:rsidRPr="002A35A0" w:rsidRDefault="002A35A0" w:rsidP="002A35A0">
            <w:pPr>
              <w:numPr>
                <w:ilvl w:val="0"/>
                <w:numId w:val="24"/>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Surveys show improved engagement </w:t>
            </w:r>
          </w:p>
          <w:p w:rsidR="002A35A0" w:rsidRPr="002A35A0" w:rsidRDefault="002A35A0" w:rsidP="002A35A0">
            <w:pPr>
              <w:numPr>
                <w:ilvl w:val="0"/>
                <w:numId w:val="24"/>
              </w:numPr>
              <w:spacing w:after="0" w:line="240" w:lineRule="auto"/>
              <w:ind w:left="0" w:firstLine="0"/>
              <w:textAlignment w:val="baseline"/>
              <w:rPr>
                <w:rFonts w:eastAsia="Times New Roman" w:cstheme="minorHAnsi"/>
                <w:sz w:val="20"/>
                <w:szCs w:val="20"/>
                <w:lang w:eastAsia="en-GB"/>
              </w:rPr>
            </w:pPr>
            <w:r w:rsidRPr="00DE6249">
              <w:rPr>
                <w:rFonts w:eastAsia="Times New Roman" w:cstheme="minorHAnsi"/>
                <w:sz w:val="20"/>
                <w:szCs w:val="20"/>
                <w:lang w:eastAsia="en-GB"/>
              </w:rPr>
              <w:t>Communication protocol is clear and effective </w:t>
            </w:r>
          </w:p>
          <w:p w:rsidR="002A35A0" w:rsidRPr="002A35A0" w:rsidRDefault="002A35A0" w:rsidP="002A35A0">
            <w:pPr>
              <w:numPr>
                <w:ilvl w:val="0"/>
                <w:numId w:val="24"/>
              </w:numPr>
              <w:spacing w:after="0" w:line="240" w:lineRule="auto"/>
              <w:ind w:left="0" w:firstLine="0"/>
              <w:textAlignment w:val="baseline"/>
              <w:rPr>
                <w:rFonts w:eastAsia="Times New Roman" w:cstheme="minorHAnsi"/>
                <w:sz w:val="20"/>
                <w:szCs w:val="20"/>
                <w:lang w:eastAsia="en-GB"/>
              </w:rPr>
            </w:pPr>
            <w:r w:rsidRPr="004526E3">
              <w:rPr>
                <w:rFonts w:eastAsia="Times New Roman" w:cstheme="minorHAnsi"/>
                <w:sz w:val="20"/>
                <w:szCs w:val="20"/>
                <w:lang w:eastAsia="en-GB"/>
              </w:rPr>
              <w:t>TAs remotely engaging with children – SeeSaw </w:t>
            </w: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b/>
                <w:bCs/>
                <w:sz w:val="20"/>
                <w:szCs w:val="20"/>
                <w:lang w:eastAsia="en-GB"/>
              </w:rPr>
              <w:t>PDG</w:t>
            </w:r>
            <w:r w:rsidRPr="00DE6249">
              <w:rPr>
                <w:rFonts w:eastAsia="Times New Roman" w:cstheme="minorHAnsi"/>
                <w:sz w:val="20"/>
                <w:szCs w:val="20"/>
                <w:lang w:eastAsia="en-GB"/>
              </w:rPr>
              <w:t> </w:t>
            </w:r>
          </w:p>
          <w:p w:rsidR="002A35A0" w:rsidRPr="002A35A0" w:rsidRDefault="002A35A0" w:rsidP="002A35A0">
            <w:pPr>
              <w:spacing w:after="0" w:line="240" w:lineRule="auto"/>
              <w:textAlignment w:val="baseline"/>
              <w:rPr>
                <w:rFonts w:eastAsia="Times New Roman" w:cstheme="minorHAnsi"/>
                <w:sz w:val="20"/>
                <w:szCs w:val="20"/>
                <w:lang w:eastAsia="en-GB"/>
              </w:rPr>
            </w:pPr>
            <w:r w:rsidRPr="00DE6249">
              <w:rPr>
                <w:rFonts w:eastAsia="Times New Roman" w:cstheme="minorHAnsi"/>
                <w:sz w:val="20"/>
                <w:szCs w:val="20"/>
                <w:lang w:eastAsia="en-GB"/>
              </w:rPr>
              <w:t> </w:t>
            </w:r>
            <w:r w:rsidR="00E725D9" w:rsidRPr="00DE6249">
              <w:rPr>
                <w:rFonts w:eastAsia="Times New Roman" w:cstheme="minorHAnsi"/>
                <w:sz w:val="20"/>
                <w:szCs w:val="20"/>
                <w:lang w:eastAsia="en-GB"/>
              </w:rPr>
              <w:t xml:space="preserve">Staffing costs element of salary as above </w:t>
            </w:r>
          </w:p>
          <w:p w:rsidR="002A35A0" w:rsidRPr="002A35A0" w:rsidRDefault="002A35A0" w:rsidP="002A35A0">
            <w:pPr>
              <w:spacing w:after="0" w:line="240" w:lineRule="auto"/>
              <w:textAlignment w:val="baseline"/>
              <w:rPr>
                <w:rFonts w:eastAsia="Times New Roman" w:cstheme="minorHAnsi"/>
                <w:sz w:val="20"/>
                <w:szCs w:val="20"/>
                <w:lang w:eastAsia="en-GB"/>
              </w:rPr>
            </w:pPr>
          </w:p>
        </w:tc>
        <w:tc>
          <w:tcPr>
            <w:tcW w:w="2961"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FB7D86" w:rsidRPr="00DE6249" w:rsidRDefault="00FB7D86" w:rsidP="008C4A9A">
            <w:pPr>
              <w:pStyle w:val="paragraph"/>
              <w:shd w:val="clear" w:color="auto" w:fill="FFFFFF"/>
              <w:spacing w:before="0" w:beforeAutospacing="0" w:after="0" w:afterAutospacing="0"/>
              <w:textAlignment w:val="baseline"/>
              <w:rPr>
                <w:rFonts w:asciiTheme="minorHAnsi" w:hAnsiTheme="minorHAnsi" w:cstheme="minorHAnsi"/>
                <w:sz w:val="20"/>
                <w:szCs w:val="20"/>
              </w:rPr>
            </w:pPr>
          </w:p>
          <w:p w:rsidR="00FB7D86" w:rsidRPr="00DE6249" w:rsidRDefault="00FB7D86" w:rsidP="00196DA6">
            <w:pPr>
              <w:pStyle w:val="paragraph"/>
              <w:numPr>
                <w:ilvl w:val="0"/>
                <w:numId w:val="42"/>
              </w:numPr>
              <w:shd w:val="clear" w:color="auto" w:fill="FFFFFF"/>
              <w:spacing w:before="0" w:beforeAutospacing="0" w:after="0" w:afterAutospacing="0"/>
              <w:textAlignment w:val="baseline"/>
              <w:rPr>
                <w:rFonts w:asciiTheme="minorHAnsi" w:hAnsiTheme="minorHAnsi" w:cstheme="minorHAnsi"/>
                <w:sz w:val="20"/>
                <w:szCs w:val="20"/>
              </w:rPr>
            </w:pPr>
            <w:r w:rsidRPr="00DE6249">
              <w:rPr>
                <w:rStyle w:val="normaltextrun"/>
                <w:rFonts w:asciiTheme="minorHAnsi" w:hAnsiTheme="minorHAnsi" w:cstheme="minorHAnsi"/>
                <w:color w:val="201C3E"/>
                <w:sz w:val="20"/>
                <w:szCs w:val="20"/>
              </w:rPr>
              <w:t>School uniform recycling project means that all families are able to access affordable and free uniform. </w:t>
            </w:r>
            <w:r w:rsidRPr="00DE6249">
              <w:rPr>
                <w:rStyle w:val="eop"/>
                <w:rFonts w:asciiTheme="minorHAnsi" w:hAnsiTheme="minorHAnsi" w:cstheme="minorHAnsi"/>
                <w:color w:val="201C3E"/>
                <w:sz w:val="20"/>
                <w:szCs w:val="20"/>
              </w:rPr>
              <w:t> </w:t>
            </w:r>
          </w:p>
          <w:p w:rsidR="002A35A0" w:rsidRPr="00DE6249" w:rsidRDefault="00FB7D86" w:rsidP="00196DA6">
            <w:pPr>
              <w:pStyle w:val="paragraph"/>
              <w:numPr>
                <w:ilvl w:val="0"/>
                <w:numId w:val="42"/>
              </w:numPr>
              <w:shd w:val="clear" w:color="auto" w:fill="FFFFFF"/>
              <w:spacing w:before="0" w:beforeAutospacing="0" w:after="0" w:afterAutospacing="0"/>
              <w:textAlignment w:val="baseline"/>
              <w:rPr>
                <w:rFonts w:asciiTheme="minorHAnsi" w:hAnsiTheme="minorHAnsi" w:cstheme="minorHAnsi"/>
                <w:sz w:val="20"/>
                <w:szCs w:val="20"/>
              </w:rPr>
            </w:pPr>
            <w:r w:rsidRPr="00DE6249">
              <w:rPr>
                <w:rStyle w:val="normaltextrun"/>
                <w:rFonts w:asciiTheme="minorHAnsi" w:hAnsiTheme="minorHAnsi" w:cstheme="minorHAnsi"/>
                <w:color w:val="201C3E"/>
                <w:sz w:val="20"/>
                <w:szCs w:val="20"/>
              </w:rPr>
              <w:t xml:space="preserve">Staff family hardship fund means that we are able to provide emergency food or clothing if families need it. We provide free uniform and offer breakfast to any child in need. We accessed the poverty </w:t>
            </w:r>
            <w:r w:rsidRPr="00DE6249">
              <w:rPr>
                <w:rStyle w:val="normaltextrun"/>
                <w:rFonts w:asciiTheme="minorHAnsi" w:hAnsiTheme="minorHAnsi" w:cstheme="minorHAnsi"/>
                <w:color w:val="201C3E"/>
                <w:sz w:val="20"/>
                <w:szCs w:val="20"/>
              </w:rPr>
              <w:lastRenderedPageBreak/>
              <w:t xml:space="preserve">supermarket child grant and delivered a food parcel to all families who qualify for </w:t>
            </w:r>
            <w:proofErr w:type="spellStart"/>
            <w:r w:rsidRPr="00DE6249">
              <w:rPr>
                <w:rStyle w:val="normaltextrun"/>
                <w:rFonts w:asciiTheme="minorHAnsi" w:hAnsiTheme="minorHAnsi" w:cstheme="minorHAnsi"/>
                <w:color w:val="201C3E"/>
                <w:sz w:val="20"/>
                <w:szCs w:val="20"/>
              </w:rPr>
              <w:t>efsm</w:t>
            </w:r>
            <w:proofErr w:type="spellEnd"/>
            <w:r w:rsidR="00DE6249" w:rsidRPr="00DE6249">
              <w:rPr>
                <w:rStyle w:val="normaltextrun"/>
                <w:rFonts w:asciiTheme="minorHAnsi" w:hAnsiTheme="minorHAnsi" w:cstheme="minorHAnsi"/>
                <w:color w:val="201C3E"/>
                <w:sz w:val="20"/>
                <w:szCs w:val="20"/>
              </w:rPr>
              <w:t>.</w:t>
            </w:r>
            <w:r w:rsidR="002A35A0" w:rsidRPr="00DE6249">
              <w:rPr>
                <w:rFonts w:asciiTheme="minorHAnsi" w:hAnsiTheme="minorHAnsi" w:cstheme="minorHAnsi"/>
                <w:sz w:val="20"/>
                <w:szCs w:val="20"/>
              </w:rPr>
              <w:t> </w:t>
            </w:r>
          </w:p>
        </w:tc>
      </w:tr>
      <w:tr w:rsidR="002A35A0" w:rsidRPr="002A35A0" w:rsidTr="00E725D9">
        <w:trPr>
          <w:trHeight w:val="16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r w:rsidR="00B37D11">
              <w:rPr>
                <w:rFonts w:eastAsia="Times New Roman" w:cstheme="minorHAnsi"/>
                <w:sz w:val="24"/>
                <w:szCs w:val="24"/>
                <w:lang w:eastAsia="en-GB"/>
              </w:rPr>
              <w:t>£1229</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r>
      <w:tr w:rsidR="002A35A0" w:rsidRPr="002A35A0" w:rsidTr="00E725D9">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2968" w:type="dxa"/>
            <w:gridSpan w:val="2"/>
            <w:tcBorders>
              <w:top w:val="single" w:sz="6" w:space="0" w:color="auto"/>
              <w:left w:val="single" w:sz="6" w:space="0" w:color="auto"/>
              <w:bottom w:val="single" w:sz="6" w:space="0" w:color="auto"/>
              <w:right w:val="single" w:sz="6" w:space="0" w:color="auto"/>
            </w:tcBorders>
            <w:shd w:val="clear" w:color="auto" w:fill="auto"/>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r>
      <w:tr w:rsidR="002A35A0" w:rsidRPr="002A35A0" w:rsidTr="001C3A30">
        <w:trPr>
          <w:trHeight w:val="585"/>
        </w:trPr>
        <w:tc>
          <w:tcPr>
            <w:tcW w:w="10351" w:type="dxa"/>
            <w:gridSpan w:val="4"/>
            <w:vMerge w:val="restart"/>
            <w:tcBorders>
              <w:top w:val="single" w:sz="6" w:space="0" w:color="auto"/>
              <w:left w:val="nil"/>
              <w:bottom w:val="nil"/>
              <w:right w:val="single" w:sz="6" w:space="0" w:color="auto"/>
            </w:tcBorders>
            <w:shd w:val="clear" w:color="auto" w:fill="auto"/>
            <w:hideMark/>
          </w:tcPr>
          <w:p w:rsidR="00176423"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p>
        </w:tc>
        <w:tc>
          <w:tcPr>
            <w:tcW w:w="1804"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 xml:space="preserve">Total Cost </w:t>
            </w:r>
            <w:r w:rsidRPr="00DE6249">
              <w:rPr>
                <w:rFonts w:eastAsia="Times New Roman" w:cstheme="minorHAnsi"/>
                <w:b/>
                <w:bCs/>
                <w:sz w:val="24"/>
                <w:szCs w:val="24"/>
                <w:vertAlign w:val="superscript"/>
                <w:lang w:eastAsia="en-GB"/>
              </w:rPr>
              <w:t>(Plan)</w:t>
            </w:r>
            <w:r w:rsidRPr="00DE6249">
              <w:rPr>
                <w:rFonts w:eastAsia="Times New Roman" w:cstheme="minorHAnsi"/>
                <w:sz w:val="24"/>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FFFFFF"/>
            <w:vAlign w:val="center"/>
          </w:tcPr>
          <w:p w:rsidR="002A35A0" w:rsidRPr="002A35A0" w:rsidRDefault="00176423" w:rsidP="009903E0">
            <w:pPr>
              <w:rPr>
                <w:rFonts w:eastAsia="Times New Roman" w:cstheme="minorHAnsi"/>
                <w:sz w:val="24"/>
                <w:szCs w:val="24"/>
                <w:lang w:eastAsia="en-GB"/>
              </w:rPr>
            </w:pPr>
            <w:r>
              <w:rPr>
                <w:rFonts w:eastAsia="Times New Roman" w:cstheme="minorHAnsi"/>
                <w:sz w:val="24"/>
                <w:szCs w:val="24"/>
                <w:lang w:eastAsia="en-GB"/>
              </w:rPr>
              <w:t>£</w:t>
            </w:r>
            <w:r w:rsidR="00B37D11">
              <w:rPr>
                <w:rFonts w:eastAsia="Times New Roman" w:cstheme="minorHAnsi"/>
                <w:sz w:val="24"/>
                <w:szCs w:val="24"/>
                <w:lang w:eastAsia="en-GB"/>
              </w:rPr>
              <w:t>75620</w:t>
            </w:r>
          </w:p>
        </w:tc>
      </w:tr>
      <w:tr w:rsidR="002A35A0" w:rsidRPr="002A35A0" w:rsidTr="001C3A30">
        <w:trPr>
          <w:trHeight w:val="585"/>
        </w:trPr>
        <w:tc>
          <w:tcPr>
            <w:tcW w:w="0" w:type="auto"/>
            <w:gridSpan w:val="4"/>
            <w:vMerge/>
            <w:tcBorders>
              <w:top w:val="single" w:sz="6" w:space="0" w:color="auto"/>
              <w:left w:val="nil"/>
              <w:bottom w:val="nil"/>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1804"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Actual Cost</w:t>
            </w:r>
            <w:r w:rsidRPr="00DE6249">
              <w:rPr>
                <w:rFonts w:eastAsia="Times New Roman" w:cstheme="minorHAnsi"/>
                <w:sz w:val="24"/>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FFFFFF"/>
            <w:vAlign w:val="center"/>
          </w:tcPr>
          <w:p w:rsidR="002A35A0" w:rsidRPr="002A35A0" w:rsidRDefault="00B37D11" w:rsidP="002A35A0">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£75620</w:t>
            </w:r>
          </w:p>
        </w:tc>
      </w:tr>
      <w:tr w:rsidR="002A35A0" w:rsidRPr="002A35A0" w:rsidTr="001C3A30">
        <w:trPr>
          <w:trHeight w:val="585"/>
        </w:trPr>
        <w:tc>
          <w:tcPr>
            <w:tcW w:w="0" w:type="auto"/>
            <w:gridSpan w:val="4"/>
            <w:vMerge/>
            <w:tcBorders>
              <w:top w:val="single" w:sz="6" w:space="0" w:color="auto"/>
              <w:left w:val="nil"/>
              <w:bottom w:val="nil"/>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1804"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Total Allocation</w:t>
            </w:r>
            <w:r w:rsidRPr="00DE6249">
              <w:rPr>
                <w:rFonts w:eastAsia="Times New Roman" w:cstheme="minorHAnsi"/>
                <w:sz w:val="24"/>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FFFFFF"/>
            <w:vAlign w:val="center"/>
          </w:tcPr>
          <w:p w:rsidR="002A35A0" w:rsidRPr="002A35A0" w:rsidRDefault="00B37D11" w:rsidP="002A35A0">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£72400</w:t>
            </w:r>
          </w:p>
        </w:tc>
      </w:tr>
      <w:tr w:rsidR="002A35A0" w:rsidRPr="002A35A0" w:rsidTr="001C3A30">
        <w:trPr>
          <w:trHeight w:val="585"/>
        </w:trPr>
        <w:tc>
          <w:tcPr>
            <w:tcW w:w="0" w:type="auto"/>
            <w:gridSpan w:val="4"/>
            <w:vMerge/>
            <w:tcBorders>
              <w:top w:val="single" w:sz="6" w:space="0" w:color="auto"/>
              <w:left w:val="nil"/>
              <w:bottom w:val="nil"/>
              <w:right w:val="single" w:sz="6" w:space="0" w:color="auto"/>
            </w:tcBorders>
            <w:shd w:val="clear" w:color="auto" w:fill="auto"/>
            <w:vAlign w:val="center"/>
            <w:hideMark/>
          </w:tcPr>
          <w:p w:rsidR="002A35A0" w:rsidRPr="002A35A0" w:rsidRDefault="002A35A0" w:rsidP="002A35A0">
            <w:pPr>
              <w:spacing w:after="0" w:line="240" w:lineRule="auto"/>
              <w:rPr>
                <w:rFonts w:eastAsia="Times New Roman" w:cstheme="minorHAnsi"/>
                <w:sz w:val="24"/>
                <w:szCs w:val="24"/>
                <w:lang w:eastAsia="en-GB"/>
              </w:rPr>
            </w:pPr>
          </w:p>
        </w:tc>
        <w:tc>
          <w:tcPr>
            <w:tcW w:w="1804" w:type="dxa"/>
            <w:gridSpan w:val="2"/>
            <w:tcBorders>
              <w:top w:val="single" w:sz="6" w:space="0" w:color="auto"/>
              <w:left w:val="single" w:sz="6" w:space="0" w:color="auto"/>
              <w:bottom w:val="single" w:sz="6" w:space="0" w:color="auto"/>
              <w:right w:val="single" w:sz="6" w:space="0" w:color="auto"/>
            </w:tcBorders>
            <w:shd w:val="clear" w:color="auto" w:fill="A6A6A6"/>
            <w:vAlign w:val="center"/>
            <w:hideMark/>
          </w:tcPr>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b/>
                <w:bCs/>
                <w:sz w:val="24"/>
                <w:szCs w:val="24"/>
                <w:lang w:eastAsia="en-GB"/>
              </w:rPr>
              <w:t>Variance</w:t>
            </w:r>
            <w:r w:rsidRPr="00DE6249">
              <w:rPr>
                <w:rFonts w:eastAsia="Times New Roman" w:cstheme="minorHAnsi"/>
                <w:sz w:val="24"/>
                <w:szCs w:val="24"/>
                <w:lang w:eastAsia="en-GB"/>
              </w:rPr>
              <w:t> </w:t>
            </w:r>
          </w:p>
        </w:tc>
        <w:tc>
          <w:tcPr>
            <w:tcW w:w="1787" w:type="dxa"/>
            <w:tcBorders>
              <w:top w:val="single" w:sz="6" w:space="0" w:color="auto"/>
              <w:left w:val="single" w:sz="6" w:space="0" w:color="auto"/>
              <w:bottom w:val="single" w:sz="6" w:space="0" w:color="auto"/>
              <w:right w:val="single" w:sz="6" w:space="0" w:color="auto"/>
            </w:tcBorders>
            <w:shd w:val="clear" w:color="auto" w:fill="FFFFFF"/>
            <w:vAlign w:val="center"/>
          </w:tcPr>
          <w:p w:rsidR="002A35A0" w:rsidRPr="00B37D11" w:rsidRDefault="00176423" w:rsidP="002A35A0">
            <w:pPr>
              <w:spacing w:after="0" w:line="240" w:lineRule="auto"/>
              <w:textAlignment w:val="baseline"/>
              <w:rPr>
                <w:rFonts w:eastAsia="Times New Roman" w:cstheme="minorHAnsi"/>
                <w:color w:val="FF0000"/>
                <w:sz w:val="24"/>
                <w:szCs w:val="24"/>
                <w:lang w:eastAsia="en-GB"/>
              </w:rPr>
            </w:pPr>
            <w:r w:rsidRPr="00B37D11">
              <w:rPr>
                <w:rFonts w:eastAsia="Times New Roman" w:cstheme="minorHAnsi"/>
                <w:color w:val="FF0000"/>
                <w:sz w:val="24"/>
                <w:szCs w:val="24"/>
                <w:lang w:eastAsia="en-GB"/>
              </w:rPr>
              <w:t>-</w:t>
            </w:r>
            <w:r w:rsidR="00B37D11" w:rsidRPr="00B37D11">
              <w:rPr>
                <w:rFonts w:eastAsia="Times New Roman" w:cstheme="minorHAnsi"/>
                <w:color w:val="FF0000"/>
                <w:sz w:val="24"/>
                <w:szCs w:val="24"/>
                <w:lang w:eastAsia="en-GB"/>
              </w:rPr>
              <w:t>3220</w:t>
            </w:r>
          </w:p>
        </w:tc>
      </w:tr>
    </w:tbl>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p w:rsidR="002A35A0" w:rsidRPr="002A35A0" w:rsidRDefault="002A35A0" w:rsidP="002A35A0">
      <w:pPr>
        <w:spacing w:after="0" w:line="240" w:lineRule="auto"/>
        <w:textAlignment w:val="baseline"/>
        <w:rPr>
          <w:rFonts w:eastAsia="Times New Roman" w:cstheme="minorHAnsi"/>
          <w:sz w:val="24"/>
          <w:szCs w:val="24"/>
          <w:lang w:eastAsia="en-GB"/>
        </w:rPr>
      </w:pPr>
      <w:r w:rsidRPr="00DE6249">
        <w:rPr>
          <w:rFonts w:eastAsia="Times New Roman" w:cstheme="minorHAnsi"/>
          <w:sz w:val="24"/>
          <w:szCs w:val="24"/>
          <w:lang w:eastAsia="en-GB"/>
        </w:rPr>
        <w:t> </w:t>
      </w:r>
    </w:p>
    <w:p w:rsidR="004F04E4" w:rsidRPr="00163FDD" w:rsidRDefault="004F04E4">
      <w:pPr>
        <w:rPr>
          <w:rFonts w:cstheme="minorHAnsi"/>
        </w:rPr>
      </w:pPr>
    </w:p>
    <w:sectPr w:rsidR="004F04E4" w:rsidRPr="00163FDD" w:rsidSect="002A35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223"/>
    <w:multiLevelType w:val="multilevel"/>
    <w:tmpl w:val="FED0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F608F"/>
    <w:multiLevelType w:val="multilevel"/>
    <w:tmpl w:val="518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13FFB"/>
    <w:multiLevelType w:val="multilevel"/>
    <w:tmpl w:val="6DD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F29FB"/>
    <w:multiLevelType w:val="multilevel"/>
    <w:tmpl w:val="8CA2C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B0739"/>
    <w:multiLevelType w:val="hybridMultilevel"/>
    <w:tmpl w:val="98903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B07969"/>
    <w:multiLevelType w:val="multilevel"/>
    <w:tmpl w:val="0900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B54996"/>
    <w:multiLevelType w:val="multilevel"/>
    <w:tmpl w:val="74CC5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01C3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5B7D7E"/>
    <w:multiLevelType w:val="multilevel"/>
    <w:tmpl w:val="50D8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7481B"/>
    <w:multiLevelType w:val="multilevel"/>
    <w:tmpl w:val="067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43453"/>
    <w:multiLevelType w:val="multilevel"/>
    <w:tmpl w:val="4956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040EA"/>
    <w:multiLevelType w:val="multilevel"/>
    <w:tmpl w:val="360A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179C8"/>
    <w:multiLevelType w:val="multilevel"/>
    <w:tmpl w:val="911A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523F7C"/>
    <w:multiLevelType w:val="multilevel"/>
    <w:tmpl w:val="6026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5A7D65"/>
    <w:multiLevelType w:val="multilevel"/>
    <w:tmpl w:val="D99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21422A"/>
    <w:multiLevelType w:val="multilevel"/>
    <w:tmpl w:val="0E5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A226F4"/>
    <w:multiLevelType w:val="multilevel"/>
    <w:tmpl w:val="0F08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4740EE"/>
    <w:multiLevelType w:val="multilevel"/>
    <w:tmpl w:val="54A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696DD6"/>
    <w:multiLevelType w:val="multilevel"/>
    <w:tmpl w:val="D84E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6A176B"/>
    <w:multiLevelType w:val="multilevel"/>
    <w:tmpl w:val="506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D2205"/>
    <w:multiLevelType w:val="multilevel"/>
    <w:tmpl w:val="8950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8C4CC7"/>
    <w:multiLevelType w:val="multilevel"/>
    <w:tmpl w:val="513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F11E7"/>
    <w:multiLevelType w:val="hybridMultilevel"/>
    <w:tmpl w:val="0D467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7309A2"/>
    <w:multiLevelType w:val="multilevel"/>
    <w:tmpl w:val="6352D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43224"/>
    <w:multiLevelType w:val="multilevel"/>
    <w:tmpl w:val="A88A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F43961"/>
    <w:multiLevelType w:val="multilevel"/>
    <w:tmpl w:val="1CB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606E1C"/>
    <w:multiLevelType w:val="multilevel"/>
    <w:tmpl w:val="E66A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55425"/>
    <w:multiLevelType w:val="multilevel"/>
    <w:tmpl w:val="8F8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D462AE"/>
    <w:multiLevelType w:val="hybridMultilevel"/>
    <w:tmpl w:val="F9083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313DCD"/>
    <w:multiLevelType w:val="multilevel"/>
    <w:tmpl w:val="38FA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A25F6"/>
    <w:multiLevelType w:val="multilevel"/>
    <w:tmpl w:val="08E4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C064E1"/>
    <w:multiLevelType w:val="multilevel"/>
    <w:tmpl w:val="A666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7E4C8E"/>
    <w:multiLevelType w:val="hybridMultilevel"/>
    <w:tmpl w:val="59B6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A1D57"/>
    <w:multiLevelType w:val="hybridMultilevel"/>
    <w:tmpl w:val="A2E80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177D24"/>
    <w:multiLevelType w:val="hybridMultilevel"/>
    <w:tmpl w:val="F3DCC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C15DE2"/>
    <w:multiLevelType w:val="multilevel"/>
    <w:tmpl w:val="E1E0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816E2A"/>
    <w:multiLevelType w:val="hybridMultilevel"/>
    <w:tmpl w:val="5AC24BE8"/>
    <w:lvl w:ilvl="0" w:tplc="08090001">
      <w:start w:val="1"/>
      <w:numFmt w:val="bullet"/>
      <w:lvlText w:val=""/>
      <w:lvlJc w:val="left"/>
      <w:pPr>
        <w:ind w:left="360" w:hanging="360"/>
      </w:pPr>
      <w:rPr>
        <w:rFonts w:ascii="Symbol" w:hAnsi="Symbol" w:hint="default"/>
      </w:rPr>
    </w:lvl>
    <w:lvl w:ilvl="1" w:tplc="AF6AE02C">
      <w:numFmt w:val="bullet"/>
      <w:lvlText w:val="-"/>
      <w:lvlJc w:val="left"/>
      <w:pPr>
        <w:ind w:left="1440" w:hanging="72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AB160D"/>
    <w:multiLevelType w:val="multilevel"/>
    <w:tmpl w:val="61580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BA247F"/>
    <w:multiLevelType w:val="hybridMultilevel"/>
    <w:tmpl w:val="9F40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D2062"/>
    <w:multiLevelType w:val="multilevel"/>
    <w:tmpl w:val="EFD4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5F7797"/>
    <w:multiLevelType w:val="hybridMultilevel"/>
    <w:tmpl w:val="57C6CDA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0" w15:restartNumberingAfterBreak="0">
    <w:nsid w:val="78FE726F"/>
    <w:multiLevelType w:val="hybridMultilevel"/>
    <w:tmpl w:val="C8C83F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6D2452"/>
    <w:multiLevelType w:val="hybridMultilevel"/>
    <w:tmpl w:val="F6908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
  </w:num>
  <w:num w:numId="4">
    <w:abstractNumId w:val="10"/>
  </w:num>
  <w:num w:numId="5">
    <w:abstractNumId w:val="38"/>
  </w:num>
  <w:num w:numId="6">
    <w:abstractNumId w:val="13"/>
  </w:num>
  <w:num w:numId="7">
    <w:abstractNumId w:val="19"/>
  </w:num>
  <w:num w:numId="8">
    <w:abstractNumId w:val="29"/>
  </w:num>
  <w:num w:numId="9">
    <w:abstractNumId w:val="9"/>
  </w:num>
  <w:num w:numId="10">
    <w:abstractNumId w:val="34"/>
  </w:num>
  <w:num w:numId="11">
    <w:abstractNumId w:val="12"/>
  </w:num>
  <w:num w:numId="12">
    <w:abstractNumId w:val="17"/>
  </w:num>
  <w:num w:numId="13">
    <w:abstractNumId w:val="25"/>
  </w:num>
  <w:num w:numId="14">
    <w:abstractNumId w:val="15"/>
  </w:num>
  <w:num w:numId="15">
    <w:abstractNumId w:val="0"/>
  </w:num>
  <w:num w:numId="16">
    <w:abstractNumId w:val="28"/>
  </w:num>
  <w:num w:numId="17">
    <w:abstractNumId w:val="8"/>
  </w:num>
  <w:num w:numId="18">
    <w:abstractNumId w:val="2"/>
  </w:num>
  <w:num w:numId="19">
    <w:abstractNumId w:val="7"/>
  </w:num>
  <w:num w:numId="20">
    <w:abstractNumId w:val="18"/>
  </w:num>
  <w:num w:numId="21">
    <w:abstractNumId w:val="20"/>
  </w:num>
  <w:num w:numId="22">
    <w:abstractNumId w:val="23"/>
  </w:num>
  <w:num w:numId="23">
    <w:abstractNumId w:val="6"/>
  </w:num>
  <w:num w:numId="24">
    <w:abstractNumId w:val="26"/>
  </w:num>
  <w:num w:numId="25">
    <w:abstractNumId w:val="14"/>
  </w:num>
  <w:num w:numId="26">
    <w:abstractNumId w:val="11"/>
  </w:num>
  <w:num w:numId="27">
    <w:abstractNumId w:val="24"/>
  </w:num>
  <w:num w:numId="28">
    <w:abstractNumId w:val="30"/>
  </w:num>
  <w:num w:numId="29">
    <w:abstractNumId w:val="22"/>
  </w:num>
  <w:num w:numId="30">
    <w:abstractNumId w:val="3"/>
  </w:num>
  <w:num w:numId="31">
    <w:abstractNumId w:val="36"/>
  </w:num>
  <w:num w:numId="32">
    <w:abstractNumId w:val="33"/>
  </w:num>
  <w:num w:numId="33">
    <w:abstractNumId w:val="41"/>
  </w:num>
  <w:num w:numId="34">
    <w:abstractNumId w:val="35"/>
  </w:num>
  <w:num w:numId="35">
    <w:abstractNumId w:val="32"/>
  </w:num>
  <w:num w:numId="36">
    <w:abstractNumId w:val="39"/>
  </w:num>
  <w:num w:numId="37">
    <w:abstractNumId w:val="40"/>
  </w:num>
  <w:num w:numId="38">
    <w:abstractNumId w:val="4"/>
  </w:num>
  <w:num w:numId="39">
    <w:abstractNumId w:val="27"/>
  </w:num>
  <w:num w:numId="40">
    <w:abstractNumId w:val="37"/>
  </w:num>
  <w:num w:numId="41">
    <w:abstractNumId w:val="3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A0"/>
    <w:rsid w:val="000618FA"/>
    <w:rsid w:val="00063F6A"/>
    <w:rsid w:val="00163FDD"/>
    <w:rsid w:val="00176423"/>
    <w:rsid w:val="00180176"/>
    <w:rsid w:val="00196DA6"/>
    <w:rsid w:val="001C3A30"/>
    <w:rsid w:val="002A35A0"/>
    <w:rsid w:val="003870DA"/>
    <w:rsid w:val="003F1C91"/>
    <w:rsid w:val="004526E3"/>
    <w:rsid w:val="004573A8"/>
    <w:rsid w:val="004F04E4"/>
    <w:rsid w:val="005273A9"/>
    <w:rsid w:val="00543410"/>
    <w:rsid w:val="005B3AC7"/>
    <w:rsid w:val="006B4FCD"/>
    <w:rsid w:val="006F1A58"/>
    <w:rsid w:val="00710E17"/>
    <w:rsid w:val="00782A74"/>
    <w:rsid w:val="00793624"/>
    <w:rsid w:val="008832EC"/>
    <w:rsid w:val="008C4A9A"/>
    <w:rsid w:val="00934959"/>
    <w:rsid w:val="009903E0"/>
    <w:rsid w:val="009B0540"/>
    <w:rsid w:val="00A35AC2"/>
    <w:rsid w:val="00A92F62"/>
    <w:rsid w:val="00B33F48"/>
    <w:rsid w:val="00B37D11"/>
    <w:rsid w:val="00BC30B4"/>
    <w:rsid w:val="00C63339"/>
    <w:rsid w:val="00D33945"/>
    <w:rsid w:val="00DB52E4"/>
    <w:rsid w:val="00DE6249"/>
    <w:rsid w:val="00E725D9"/>
    <w:rsid w:val="00FB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1AE2"/>
  <w15:chartTrackingRefBased/>
  <w15:docId w15:val="{E3CAA4BD-DFE1-4EA6-890D-196C301A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A35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35A0"/>
  </w:style>
  <w:style w:type="character" w:customStyle="1" w:styleId="eop">
    <w:name w:val="eop"/>
    <w:basedOn w:val="DefaultParagraphFont"/>
    <w:rsid w:val="002A35A0"/>
  </w:style>
  <w:style w:type="paragraph" w:styleId="Title">
    <w:name w:val="Title"/>
    <w:basedOn w:val="Normal"/>
    <w:next w:val="Normal"/>
    <w:link w:val="TitleChar"/>
    <w:qFormat/>
    <w:rsid w:val="001764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76423"/>
    <w:rPr>
      <w:rFonts w:asciiTheme="majorHAnsi" w:eastAsiaTheme="majorEastAsia" w:hAnsiTheme="majorHAnsi" w:cstheme="majorBidi"/>
      <w:spacing w:val="-10"/>
      <w:kern w:val="28"/>
      <w:sz w:val="56"/>
      <w:szCs w:val="56"/>
    </w:rPr>
  </w:style>
  <w:style w:type="table" w:styleId="ListTable4-Accent1">
    <w:name w:val="List Table 4 Accent 1"/>
    <w:basedOn w:val="TableNormal"/>
    <w:uiPriority w:val="49"/>
    <w:rsid w:val="0017642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4F04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4E4"/>
    <w:pPr>
      <w:spacing w:after="0" w:line="240" w:lineRule="auto"/>
      <w:ind w:left="720"/>
    </w:pPr>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782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74"/>
    <w:rPr>
      <w:rFonts w:ascii="Segoe UI" w:hAnsi="Segoe UI" w:cs="Segoe UI"/>
      <w:sz w:val="18"/>
      <w:szCs w:val="18"/>
    </w:rPr>
  </w:style>
  <w:style w:type="paragraph" w:styleId="NormalWeb">
    <w:name w:val="Normal (Web)"/>
    <w:basedOn w:val="Normal"/>
    <w:uiPriority w:val="99"/>
    <w:semiHidden/>
    <w:unhideWhenUsed/>
    <w:rsid w:val="003870D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411">
      <w:bodyDiv w:val="1"/>
      <w:marLeft w:val="0"/>
      <w:marRight w:val="0"/>
      <w:marTop w:val="0"/>
      <w:marBottom w:val="0"/>
      <w:divBdr>
        <w:top w:val="none" w:sz="0" w:space="0" w:color="auto"/>
        <w:left w:val="none" w:sz="0" w:space="0" w:color="auto"/>
        <w:bottom w:val="none" w:sz="0" w:space="0" w:color="auto"/>
        <w:right w:val="none" w:sz="0" w:space="0" w:color="auto"/>
      </w:divBdr>
    </w:div>
    <w:div w:id="76828445">
      <w:bodyDiv w:val="1"/>
      <w:marLeft w:val="0"/>
      <w:marRight w:val="0"/>
      <w:marTop w:val="0"/>
      <w:marBottom w:val="0"/>
      <w:divBdr>
        <w:top w:val="none" w:sz="0" w:space="0" w:color="auto"/>
        <w:left w:val="none" w:sz="0" w:space="0" w:color="auto"/>
        <w:bottom w:val="none" w:sz="0" w:space="0" w:color="auto"/>
        <w:right w:val="none" w:sz="0" w:space="0" w:color="auto"/>
      </w:divBdr>
    </w:div>
    <w:div w:id="323553481">
      <w:bodyDiv w:val="1"/>
      <w:marLeft w:val="0"/>
      <w:marRight w:val="0"/>
      <w:marTop w:val="0"/>
      <w:marBottom w:val="0"/>
      <w:divBdr>
        <w:top w:val="none" w:sz="0" w:space="0" w:color="auto"/>
        <w:left w:val="none" w:sz="0" w:space="0" w:color="auto"/>
        <w:bottom w:val="none" w:sz="0" w:space="0" w:color="auto"/>
        <w:right w:val="none" w:sz="0" w:space="0" w:color="auto"/>
      </w:divBdr>
    </w:div>
    <w:div w:id="396562100">
      <w:bodyDiv w:val="1"/>
      <w:marLeft w:val="0"/>
      <w:marRight w:val="0"/>
      <w:marTop w:val="0"/>
      <w:marBottom w:val="0"/>
      <w:divBdr>
        <w:top w:val="none" w:sz="0" w:space="0" w:color="auto"/>
        <w:left w:val="none" w:sz="0" w:space="0" w:color="auto"/>
        <w:bottom w:val="none" w:sz="0" w:space="0" w:color="auto"/>
        <w:right w:val="none" w:sz="0" w:space="0" w:color="auto"/>
      </w:divBdr>
    </w:div>
    <w:div w:id="438570463">
      <w:bodyDiv w:val="1"/>
      <w:marLeft w:val="0"/>
      <w:marRight w:val="0"/>
      <w:marTop w:val="0"/>
      <w:marBottom w:val="0"/>
      <w:divBdr>
        <w:top w:val="none" w:sz="0" w:space="0" w:color="auto"/>
        <w:left w:val="none" w:sz="0" w:space="0" w:color="auto"/>
        <w:bottom w:val="none" w:sz="0" w:space="0" w:color="auto"/>
        <w:right w:val="none" w:sz="0" w:space="0" w:color="auto"/>
      </w:divBdr>
      <w:divsChild>
        <w:div w:id="1038973668">
          <w:marLeft w:val="0"/>
          <w:marRight w:val="0"/>
          <w:marTop w:val="0"/>
          <w:marBottom w:val="0"/>
          <w:divBdr>
            <w:top w:val="none" w:sz="0" w:space="0" w:color="auto"/>
            <w:left w:val="none" w:sz="0" w:space="0" w:color="auto"/>
            <w:bottom w:val="none" w:sz="0" w:space="0" w:color="auto"/>
            <w:right w:val="none" w:sz="0" w:space="0" w:color="auto"/>
          </w:divBdr>
        </w:div>
        <w:div w:id="778909372">
          <w:marLeft w:val="0"/>
          <w:marRight w:val="0"/>
          <w:marTop w:val="0"/>
          <w:marBottom w:val="0"/>
          <w:divBdr>
            <w:top w:val="none" w:sz="0" w:space="0" w:color="auto"/>
            <w:left w:val="none" w:sz="0" w:space="0" w:color="auto"/>
            <w:bottom w:val="none" w:sz="0" w:space="0" w:color="auto"/>
            <w:right w:val="none" w:sz="0" w:space="0" w:color="auto"/>
          </w:divBdr>
        </w:div>
        <w:div w:id="1423448225">
          <w:marLeft w:val="0"/>
          <w:marRight w:val="0"/>
          <w:marTop w:val="0"/>
          <w:marBottom w:val="0"/>
          <w:divBdr>
            <w:top w:val="none" w:sz="0" w:space="0" w:color="auto"/>
            <w:left w:val="none" w:sz="0" w:space="0" w:color="auto"/>
            <w:bottom w:val="none" w:sz="0" w:space="0" w:color="auto"/>
            <w:right w:val="none" w:sz="0" w:space="0" w:color="auto"/>
          </w:divBdr>
        </w:div>
        <w:div w:id="1501119669">
          <w:marLeft w:val="0"/>
          <w:marRight w:val="0"/>
          <w:marTop w:val="0"/>
          <w:marBottom w:val="0"/>
          <w:divBdr>
            <w:top w:val="none" w:sz="0" w:space="0" w:color="auto"/>
            <w:left w:val="none" w:sz="0" w:space="0" w:color="auto"/>
            <w:bottom w:val="none" w:sz="0" w:space="0" w:color="auto"/>
            <w:right w:val="none" w:sz="0" w:space="0" w:color="auto"/>
          </w:divBdr>
          <w:divsChild>
            <w:div w:id="1233933026">
              <w:marLeft w:val="-75"/>
              <w:marRight w:val="0"/>
              <w:marTop w:val="30"/>
              <w:marBottom w:val="30"/>
              <w:divBdr>
                <w:top w:val="none" w:sz="0" w:space="0" w:color="auto"/>
                <w:left w:val="none" w:sz="0" w:space="0" w:color="auto"/>
                <w:bottom w:val="none" w:sz="0" w:space="0" w:color="auto"/>
                <w:right w:val="none" w:sz="0" w:space="0" w:color="auto"/>
              </w:divBdr>
              <w:divsChild>
                <w:div w:id="1151099609">
                  <w:marLeft w:val="0"/>
                  <w:marRight w:val="0"/>
                  <w:marTop w:val="0"/>
                  <w:marBottom w:val="0"/>
                  <w:divBdr>
                    <w:top w:val="none" w:sz="0" w:space="0" w:color="auto"/>
                    <w:left w:val="none" w:sz="0" w:space="0" w:color="auto"/>
                    <w:bottom w:val="none" w:sz="0" w:space="0" w:color="auto"/>
                    <w:right w:val="none" w:sz="0" w:space="0" w:color="auto"/>
                  </w:divBdr>
                  <w:divsChild>
                    <w:div w:id="1519078137">
                      <w:marLeft w:val="0"/>
                      <w:marRight w:val="0"/>
                      <w:marTop w:val="0"/>
                      <w:marBottom w:val="0"/>
                      <w:divBdr>
                        <w:top w:val="none" w:sz="0" w:space="0" w:color="auto"/>
                        <w:left w:val="none" w:sz="0" w:space="0" w:color="auto"/>
                        <w:bottom w:val="none" w:sz="0" w:space="0" w:color="auto"/>
                        <w:right w:val="none" w:sz="0" w:space="0" w:color="auto"/>
                      </w:divBdr>
                    </w:div>
                  </w:divsChild>
                </w:div>
                <w:div w:id="888148735">
                  <w:marLeft w:val="0"/>
                  <w:marRight w:val="0"/>
                  <w:marTop w:val="0"/>
                  <w:marBottom w:val="0"/>
                  <w:divBdr>
                    <w:top w:val="none" w:sz="0" w:space="0" w:color="auto"/>
                    <w:left w:val="none" w:sz="0" w:space="0" w:color="auto"/>
                    <w:bottom w:val="none" w:sz="0" w:space="0" w:color="auto"/>
                    <w:right w:val="none" w:sz="0" w:space="0" w:color="auto"/>
                  </w:divBdr>
                  <w:divsChild>
                    <w:div w:id="1135215277">
                      <w:marLeft w:val="0"/>
                      <w:marRight w:val="0"/>
                      <w:marTop w:val="0"/>
                      <w:marBottom w:val="0"/>
                      <w:divBdr>
                        <w:top w:val="none" w:sz="0" w:space="0" w:color="auto"/>
                        <w:left w:val="none" w:sz="0" w:space="0" w:color="auto"/>
                        <w:bottom w:val="none" w:sz="0" w:space="0" w:color="auto"/>
                        <w:right w:val="none" w:sz="0" w:space="0" w:color="auto"/>
                      </w:divBdr>
                    </w:div>
                    <w:div w:id="1559199375">
                      <w:marLeft w:val="0"/>
                      <w:marRight w:val="0"/>
                      <w:marTop w:val="0"/>
                      <w:marBottom w:val="0"/>
                      <w:divBdr>
                        <w:top w:val="none" w:sz="0" w:space="0" w:color="auto"/>
                        <w:left w:val="none" w:sz="0" w:space="0" w:color="auto"/>
                        <w:bottom w:val="none" w:sz="0" w:space="0" w:color="auto"/>
                        <w:right w:val="none" w:sz="0" w:space="0" w:color="auto"/>
                      </w:divBdr>
                    </w:div>
                    <w:div w:id="1337078112">
                      <w:marLeft w:val="0"/>
                      <w:marRight w:val="0"/>
                      <w:marTop w:val="0"/>
                      <w:marBottom w:val="0"/>
                      <w:divBdr>
                        <w:top w:val="none" w:sz="0" w:space="0" w:color="auto"/>
                        <w:left w:val="none" w:sz="0" w:space="0" w:color="auto"/>
                        <w:bottom w:val="none" w:sz="0" w:space="0" w:color="auto"/>
                        <w:right w:val="none" w:sz="0" w:space="0" w:color="auto"/>
                      </w:divBdr>
                    </w:div>
                  </w:divsChild>
                </w:div>
                <w:div w:id="1140658877">
                  <w:marLeft w:val="0"/>
                  <w:marRight w:val="0"/>
                  <w:marTop w:val="0"/>
                  <w:marBottom w:val="0"/>
                  <w:divBdr>
                    <w:top w:val="none" w:sz="0" w:space="0" w:color="auto"/>
                    <w:left w:val="none" w:sz="0" w:space="0" w:color="auto"/>
                    <w:bottom w:val="none" w:sz="0" w:space="0" w:color="auto"/>
                    <w:right w:val="none" w:sz="0" w:space="0" w:color="auto"/>
                  </w:divBdr>
                  <w:divsChild>
                    <w:div w:id="1262570106">
                      <w:marLeft w:val="0"/>
                      <w:marRight w:val="0"/>
                      <w:marTop w:val="0"/>
                      <w:marBottom w:val="0"/>
                      <w:divBdr>
                        <w:top w:val="none" w:sz="0" w:space="0" w:color="auto"/>
                        <w:left w:val="none" w:sz="0" w:space="0" w:color="auto"/>
                        <w:bottom w:val="none" w:sz="0" w:space="0" w:color="auto"/>
                        <w:right w:val="none" w:sz="0" w:space="0" w:color="auto"/>
                      </w:divBdr>
                    </w:div>
                  </w:divsChild>
                </w:div>
                <w:div w:id="551695935">
                  <w:marLeft w:val="0"/>
                  <w:marRight w:val="0"/>
                  <w:marTop w:val="0"/>
                  <w:marBottom w:val="0"/>
                  <w:divBdr>
                    <w:top w:val="none" w:sz="0" w:space="0" w:color="auto"/>
                    <w:left w:val="none" w:sz="0" w:space="0" w:color="auto"/>
                    <w:bottom w:val="none" w:sz="0" w:space="0" w:color="auto"/>
                    <w:right w:val="none" w:sz="0" w:space="0" w:color="auto"/>
                  </w:divBdr>
                  <w:divsChild>
                    <w:div w:id="1542285041">
                      <w:marLeft w:val="0"/>
                      <w:marRight w:val="0"/>
                      <w:marTop w:val="0"/>
                      <w:marBottom w:val="0"/>
                      <w:divBdr>
                        <w:top w:val="none" w:sz="0" w:space="0" w:color="auto"/>
                        <w:left w:val="none" w:sz="0" w:space="0" w:color="auto"/>
                        <w:bottom w:val="none" w:sz="0" w:space="0" w:color="auto"/>
                        <w:right w:val="none" w:sz="0" w:space="0" w:color="auto"/>
                      </w:divBdr>
                    </w:div>
                    <w:div w:id="1144128973">
                      <w:marLeft w:val="0"/>
                      <w:marRight w:val="0"/>
                      <w:marTop w:val="0"/>
                      <w:marBottom w:val="0"/>
                      <w:divBdr>
                        <w:top w:val="none" w:sz="0" w:space="0" w:color="auto"/>
                        <w:left w:val="none" w:sz="0" w:space="0" w:color="auto"/>
                        <w:bottom w:val="none" w:sz="0" w:space="0" w:color="auto"/>
                        <w:right w:val="none" w:sz="0" w:space="0" w:color="auto"/>
                      </w:divBdr>
                    </w:div>
                  </w:divsChild>
                </w:div>
                <w:div w:id="2128742166">
                  <w:marLeft w:val="0"/>
                  <w:marRight w:val="0"/>
                  <w:marTop w:val="0"/>
                  <w:marBottom w:val="0"/>
                  <w:divBdr>
                    <w:top w:val="none" w:sz="0" w:space="0" w:color="auto"/>
                    <w:left w:val="none" w:sz="0" w:space="0" w:color="auto"/>
                    <w:bottom w:val="none" w:sz="0" w:space="0" w:color="auto"/>
                    <w:right w:val="none" w:sz="0" w:space="0" w:color="auto"/>
                  </w:divBdr>
                  <w:divsChild>
                    <w:div w:id="900798192">
                      <w:marLeft w:val="0"/>
                      <w:marRight w:val="0"/>
                      <w:marTop w:val="0"/>
                      <w:marBottom w:val="0"/>
                      <w:divBdr>
                        <w:top w:val="none" w:sz="0" w:space="0" w:color="auto"/>
                        <w:left w:val="none" w:sz="0" w:space="0" w:color="auto"/>
                        <w:bottom w:val="none" w:sz="0" w:space="0" w:color="auto"/>
                        <w:right w:val="none" w:sz="0" w:space="0" w:color="auto"/>
                      </w:divBdr>
                    </w:div>
                    <w:div w:id="177237727">
                      <w:marLeft w:val="0"/>
                      <w:marRight w:val="0"/>
                      <w:marTop w:val="0"/>
                      <w:marBottom w:val="0"/>
                      <w:divBdr>
                        <w:top w:val="none" w:sz="0" w:space="0" w:color="auto"/>
                        <w:left w:val="none" w:sz="0" w:space="0" w:color="auto"/>
                        <w:bottom w:val="none" w:sz="0" w:space="0" w:color="auto"/>
                        <w:right w:val="none" w:sz="0" w:space="0" w:color="auto"/>
                      </w:divBdr>
                    </w:div>
                    <w:div w:id="2101635603">
                      <w:marLeft w:val="0"/>
                      <w:marRight w:val="0"/>
                      <w:marTop w:val="0"/>
                      <w:marBottom w:val="0"/>
                      <w:divBdr>
                        <w:top w:val="none" w:sz="0" w:space="0" w:color="auto"/>
                        <w:left w:val="none" w:sz="0" w:space="0" w:color="auto"/>
                        <w:bottom w:val="none" w:sz="0" w:space="0" w:color="auto"/>
                        <w:right w:val="none" w:sz="0" w:space="0" w:color="auto"/>
                      </w:divBdr>
                    </w:div>
                  </w:divsChild>
                </w:div>
                <w:div w:id="1268662701">
                  <w:marLeft w:val="0"/>
                  <w:marRight w:val="0"/>
                  <w:marTop w:val="0"/>
                  <w:marBottom w:val="0"/>
                  <w:divBdr>
                    <w:top w:val="none" w:sz="0" w:space="0" w:color="auto"/>
                    <w:left w:val="none" w:sz="0" w:space="0" w:color="auto"/>
                    <w:bottom w:val="none" w:sz="0" w:space="0" w:color="auto"/>
                    <w:right w:val="none" w:sz="0" w:space="0" w:color="auto"/>
                  </w:divBdr>
                  <w:divsChild>
                    <w:div w:id="1753162586">
                      <w:marLeft w:val="0"/>
                      <w:marRight w:val="0"/>
                      <w:marTop w:val="0"/>
                      <w:marBottom w:val="0"/>
                      <w:divBdr>
                        <w:top w:val="none" w:sz="0" w:space="0" w:color="auto"/>
                        <w:left w:val="none" w:sz="0" w:space="0" w:color="auto"/>
                        <w:bottom w:val="none" w:sz="0" w:space="0" w:color="auto"/>
                        <w:right w:val="none" w:sz="0" w:space="0" w:color="auto"/>
                      </w:divBdr>
                    </w:div>
                  </w:divsChild>
                </w:div>
                <w:div w:id="454711663">
                  <w:marLeft w:val="0"/>
                  <w:marRight w:val="0"/>
                  <w:marTop w:val="0"/>
                  <w:marBottom w:val="0"/>
                  <w:divBdr>
                    <w:top w:val="none" w:sz="0" w:space="0" w:color="auto"/>
                    <w:left w:val="none" w:sz="0" w:space="0" w:color="auto"/>
                    <w:bottom w:val="none" w:sz="0" w:space="0" w:color="auto"/>
                    <w:right w:val="none" w:sz="0" w:space="0" w:color="auto"/>
                  </w:divBdr>
                  <w:divsChild>
                    <w:div w:id="468062180">
                      <w:marLeft w:val="0"/>
                      <w:marRight w:val="0"/>
                      <w:marTop w:val="0"/>
                      <w:marBottom w:val="0"/>
                      <w:divBdr>
                        <w:top w:val="none" w:sz="0" w:space="0" w:color="auto"/>
                        <w:left w:val="none" w:sz="0" w:space="0" w:color="auto"/>
                        <w:bottom w:val="none" w:sz="0" w:space="0" w:color="auto"/>
                        <w:right w:val="none" w:sz="0" w:space="0" w:color="auto"/>
                      </w:divBdr>
                    </w:div>
                  </w:divsChild>
                </w:div>
                <w:div w:id="110437245">
                  <w:marLeft w:val="0"/>
                  <w:marRight w:val="0"/>
                  <w:marTop w:val="0"/>
                  <w:marBottom w:val="0"/>
                  <w:divBdr>
                    <w:top w:val="none" w:sz="0" w:space="0" w:color="auto"/>
                    <w:left w:val="none" w:sz="0" w:space="0" w:color="auto"/>
                    <w:bottom w:val="none" w:sz="0" w:space="0" w:color="auto"/>
                    <w:right w:val="none" w:sz="0" w:space="0" w:color="auto"/>
                  </w:divBdr>
                  <w:divsChild>
                    <w:div w:id="422844328">
                      <w:marLeft w:val="0"/>
                      <w:marRight w:val="0"/>
                      <w:marTop w:val="0"/>
                      <w:marBottom w:val="0"/>
                      <w:divBdr>
                        <w:top w:val="none" w:sz="0" w:space="0" w:color="auto"/>
                        <w:left w:val="none" w:sz="0" w:space="0" w:color="auto"/>
                        <w:bottom w:val="none" w:sz="0" w:space="0" w:color="auto"/>
                        <w:right w:val="none" w:sz="0" w:space="0" w:color="auto"/>
                      </w:divBdr>
                    </w:div>
                    <w:div w:id="129985911">
                      <w:marLeft w:val="0"/>
                      <w:marRight w:val="0"/>
                      <w:marTop w:val="0"/>
                      <w:marBottom w:val="0"/>
                      <w:divBdr>
                        <w:top w:val="none" w:sz="0" w:space="0" w:color="auto"/>
                        <w:left w:val="none" w:sz="0" w:space="0" w:color="auto"/>
                        <w:bottom w:val="none" w:sz="0" w:space="0" w:color="auto"/>
                        <w:right w:val="none" w:sz="0" w:space="0" w:color="auto"/>
                      </w:divBdr>
                    </w:div>
                    <w:div w:id="63919944">
                      <w:marLeft w:val="0"/>
                      <w:marRight w:val="0"/>
                      <w:marTop w:val="0"/>
                      <w:marBottom w:val="0"/>
                      <w:divBdr>
                        <w:top w:val="none" w:sz="0" w:space="0" w:color="auto"/>
                        <w:left w:val="none" w:sz="0" w:space="0" w:color="auto"/>
                        <w:bottom w:val="none" w:sz="0" w:space="0" w:color="auto"/>
                        <w:right w:val="none" w:sz="0" w:space="0" w:color="auto"/>
                      </w:divBdr>
                    </w:div>
                  </w:divsChild>
                </w:div>
                <w:div w:id="338431158">
                  <w:marLeft w:val="0"/>
                  <w:marRight w:val="0"/>
                  <w:marTop w:val="0"/>
                  <w:marBottom w:val="0"/>
                  <w:divBdr>
                    <w:top w:val="none" w:sz="0" w:space="0" w:color="auto"/>
                    <w:left w:val="none" w:sz="0" w:space="0" w:color="auto"/>
                    <w:bottom w:val="none" w:sz="0" w:space="0" w:color="auto"/>
                    <w:right w:val="none" w:sz="0" w:space="0" w:color="auto"/>
                  </w:divBdr>
                  <w:divsChild>
                    <w:div w:id="1741708168">
                      <w:marLeft w:val="0"/>
                      <w:marRight w:val="0"/>
                      <w:marTop w:val="0"/>
                      <w:marBottom w:val="0"/>
                      <w:divBdr>
                        <w:top w:val="none" w:sz="0" w:space="0" w:color="auto"/>
                        <w:left w:val="none" w:sz="0" w:space="0" w:color="auto"/>
                        <w:bottom w:val="none" w:sz="0" w:space="0" w:color="auto"/>
                        <w:right w:val="none" w:sz="0" w:space="0" w:color="auto"/>
                      </w:divBdr>
                    </w:div>
                  </w:divsChild>
                </w:div>
                <w:div w:id="1186410706">
                  <w:marLeft w:val="0"/>
                  <w:marRight w:val="0"/>
                  <w:marTop w:val="0"/>
                  <w:marBottom w:val="0"/>
                  <w:divBdr>
                    <w:top w:val="none" w:sz="0" w:space="0" w:color="auto"/>
                    <w:left w:val="none" w:sz="0" w:space="0" w:color="auto"/>
                    <w:bottom w:val="none" w:sz="0" w:space="0" w:color="auto"/>
                    <w:right w:val="none" w:sz="0" w:space="0" w:color="auto"/>
                  </w:divBdr>
                  <w:divsChild>
                    <w:div w:id="650253886">
                      <w:marLeft w:val="0"/>
                      <w:marRight w:val="0"/>
                      <w:marTop w:val="0"/>
                      <w:marBottom w:val="0"/>
                      <w:divBdr>
                        <w:top w:val="none" w:sz="0" w:space="0" w:color="auto"/>
                        <w:left w:val="none" w:sz="0" w:space="0" w:color="auto"/>
                        <w:bottom w:val="none" w:sz="0" w:space="0" w:color="auto"/>
                        <w:right w:val="none" w:sz="0" w:space="0" w:color="auto"/>
                      </w:divBdr>
                    </w:div>
                    <w:div w:id="1420520770">
                      <w:marLeft w:val="0"/>
                      <w:marRight w:val="0"/>
                      <w:marTop w:val="0"/>
                      <w:marBottom w:val="0"/>
                      <w:divBdr>
                        <w:top w:val="none" w:sz="0" w:space="0" w:color="auto"/>
                        <w:left w:val="none" w:sz="0" w:space="0" w:color="auto"/>
                        <w:bottom w:val="none" w:sz="0" w:space="0" w:color="auto"/>
                        <w:right w:val="none" w:sz="0" w:space="0" w:color="auto"/>
                      </w:divBdr>
                    </w:div>
                    <w:div w:id="765080108">
                      <w:marLeft w:val="0"/>
                      <w:marRight w:val="0"/>
                      <w:marTop w:val="0"/>
                      <w:marBottom w:val="0"/>
                      <w:divBdr>
                        <w:top w:val="none" w:sz="0" w:space="0" w:color="auto"/>
                        <w:left w:val="none" w:sz="0" w:space="0" w:color="auto"/>
                        <w:bottom w:val="none" w:sz="0" w:space="0" w:color="auto"/>
                        <w:right w:val="none" w:sz="0" w:space="0" w:color="auto"/>
                      </w:divBdr>
                    </w:div>
                  </w:divsChild>
                </w:div>
                <w:div w:id="1021708119">
                  <w:marLeft w:val="0"/>
                  <w:marRight w:val="0"/>
                  <w:marTop w:val="0"/>
                  <w:marBottom w:val="0"/>
                  <w:divBdr>
                    <w:top w:val="none" w:sz="0" w:space="0" w:color="auto"/>
                    <w:left w:val="none" w:sz="0" w:space="0" w:color="auto"/>
                    <w:bottom w:val="none" w:sz="0" w:space="0" w:color="auto"/>
                    <w:right w:val="none" w:sz="0" w:space="0" w:color="auto"/>
                  </w:divBdr>
                  <w:divsChild>
                    <w:div w:id="863598208">
                      <w:marLeft w:val="0"/>
                      <w:marRight w:val="0"/>
                      <w:marTop w:val="0"/>
                      <w:marBottom w:val="0"/>
                      <w:divBdr>
                        <w:top w:val="none" w:sz="0" w:space="0" w:color="auto"/>
                        <w:left w:val="none" w:sz="0" w:space="0" w:color="auto"/>
                        <w:bottom w:val="none" w:sz="0" w:space="0" w:color="auto"/>
                        <w:right w:val="none" w:sz="0" w:space="0" w:color="auto"/>
                      </w:divBdr>
                    </w:div>
                  </w:divsChild>
                </w:div>
                <w:div w:id="2085100825">
                  <w:marLeft w:val="0"/>
                  <w:marRight w:val="0"/>
                  <w:marTop w:val="0"/>
                  <w:marBottom w:val="0"/>
                  <w:divBdr>
                    <w:top w:val="none" w:sz="0" w:space="0" w:color="auto"/>
                    <w:left w:val="none" w:sz="0" w:space="0" w:color="auto"/>
                    <w:bottom w:val="none" w:sz="0" w:space="0" w:color="auto"/>
                    <w:right w:val="none" w:sz="0" w:space="0" w:color="auto"/>
                  </w:divBdr>
                  <w:divsChild>
                    <w:div w:id="982193787">
                      <w:marLeft w:val="0"/>
                      <w:marRight w:val="0"/>
                      <w:marTop w:val="0"/>
                      <w:marBottom w:val="0"/>
                      <w:divBdr>
                        <w:top w:val="none" w:sz="0" w:space="0" w:color="auto"/>
                        <w:left w:val="none" w:sz="0" w:space="0" w:color="auto"/>
                        <w:bottom w:val="none" w:sz="0" w:space="0" w:color="auto"/>
                        <w:right w:val="none" w:sz="0" w:space="0" w:color="auto"/>
                      </w:divBdr>
                    </w:div>
                  </w:divsChild>
                </w:div>
                <w:div w:id="810706677">
                  <w:marLeft w:val="0"/>
                  <w:marRight w:val="0"/>
                  <w:marTop w:val="0"/>
                  <w:marBottom w:val="0"/>
                  <w:divBdr>
                    <w:top w:val="none" w:sz="0" w:space="0" w:color="auto"/>
                    <w:left w:val="none" w:sz="0" w:space="0" w:color="auto"/>
                    <w:bottom w:val="none" w:sz="0" w:space="0" w:color="auto"/>
                    <w:right w:val="none" w:sz="0" w:space="0" w:color="auto"/>
                  </w:divBdr>
                  <w:divsChild>
                    <w:div w:id="1667249635">
                      <w:marLeft w:val="0"/>
                      <w:marRight w:val="0"/>
                      <w:marTop w:val="0"/>
                      <w:marBottom w:val="0"/>
                      <w:divBdr>
                        <w:top w:val="none" w:sz="0" w:space="0" w:color="auto"/>
                        <w:left w:val="none" w:sz="0" w:space="0" w:color="auto"/>
                        <w:bottom w:val="none" w:sz="0" w:space="0" w:color="auto"/>
                        <w:right w:val="none" w:sz="0" w:space="0" w:color="auto"/>
                      </w:divBdr>
                    </w:div>
                    <w:div w:id="1734113980">
                      <w:marLeft w:val="0"/>
                      <w:marRight w:val="0"/>
                      <w:marTop w:val="0"/>
                      <w:marBottom w:val="0"/>
                      <w:divBdr>
                        <w:top w:val="none" w:sz="0" w:space="0" w:color="auto"/>
                        <w:left w:val="none" w:sz="0" w:space="0" w:color="auto"/>
                        <w:bottom w:val="none" w:sz="0" w:space="0" w:color="auto"/>
                        <w:right w:val="none" w:sz="0" w:space="0" w:color="auto"/>
                      </w:divBdr>
                    </w:div>
                    <w:div w:id="407659078">
                      <w:marLeft w:val="0"/>
                      <w:marRight w:val="0"/>
                      <w:marTop w:val="0"/>
                      <w:marBottom w:val="0"/>
                      <w:divBdr>
                        <w:top w:val="none" w:sz="0" w:space="0" w:color="auto"/>
                        <w:left w:val="none" w:sz="0" w:space="0" w:color="auto"/>
                        <w:bottom w:val="none" w:sz="0" w:space="0" w:color="auto"/>
                        <w:right w:val="none" w:sz="0" w:space="0" w:color="auto"/>
                      </w:divBdr>
                    </w:div>
                  </w:divsChild>
                </w:div>
                <w:div w:id="1034698014">
                  <w:marLeft w:val="0"/>
                  <w:marRight w:val="0"/>
                  <w:marTop w:val="0"/>
                  <w:marBottom w:val="0"/>
                  <w:divBdr>
                    <w:top w:val="none" w:sz="0" w:space="0" w:color="auto"/>
                    <w:left w:val="none" w:sz="0" w:space="0" w:color="auto"/>
                    <w:bottom w:val="none" w:sz="0" w:space="0" w:color="auto"/>
                    <w:right w:val="none" w:sz="0" w:space="0" w:color="auto"/>
                  </w:divBdr>
                  <w:divsChild>
                    <w:div w:id="1867711726">
                      <w:marLeft w:val="0"/>
                      <w:marRight w:val="0"/>
                      <w:marTop w:val="0"/>
                      <w:marBottom w:val="0"/>
                      <w:divBdr>
                        <w:top w:val="none" w:sz="0" w:space="0" w:color="auto"/>
                        <w:left w:val="none" w:sz="0" w:space="0" w:color="auto"/>
                        <w:bottom w:val="none" w:sz="0" w:space="0" w:color="auto"/>
                        <w:right w:val="none" w:sz="0" w:space="0" w:color="auto"/>
                      </w:divBdr>
                    </w:div>
                    <w:div w:id="855316360">
                      <w:marLeft w:val="0"/>
                      <w:marRight w:val="0"/>
                      <w:marTop w:val="0"/>
                      <w:marBottom w:val="0"/>
                      <w:divBdr>
                        <w:top w:val="none" w:sz="0" w:space="0" w:color="auto"/>
                        <w:left w:val="none" w:sz="0" w:space="0" w:color="auto"/>
                        <w:bottom w:val="none" w:sz="0" w:space="0" w:color="auto"/>
                        <w:right w:val="none" w:sz="0" w:space="0" w:color="auto"/>
                      </w:divBdr>
                    </w:div>
                    <w:div w:id="1196427485">
                      <w:marLeft w:val="0"/>
                      <w:marRight w:val="0"/>
                      <w:marTop w:val="0"/>
                      <w:marBottom w:val="0"/>
                      <w:divBdr>
                        <w:top w:val="none" w:sz="0" w:space="0" w:color="auto"/>
                        <w:left w:val="none" w:sz="0" w:space="0" w:color="auto"/>
                        <w:bottom w:val="none" w:sz="0" w:space="0" w:color="auto"/>
                        <w:right w:val="none" w:sz="0" w:space="0" w:color="auto"/>
                      </w:divBdr>
                    </w:div>
                    <w:div w:id="368190878">
                      <w:marLeft w:val="0"/>
                      <w:marRight w:val="0"/>
                      <w:marTop w:val="0"/>
                      <w:marBottom w:val="0"/>
                      <w:divBdr>
                        <w:top w:val="none" w:sz="0" w:space="0" w:color="auto"/>
                        <w:left w:val="none" w:sz="0" w:space="0" w:color="auto"/>
                        <w:bottom w:val="none" w:sz="0" w:space="0" w:color="auto"/>
                        <w:right w:val="none" w:sz="0" w:space="0" w:color="auto"/>
                      </w:divBdr>
                    </w:div>
                    <w:div w:id="72777008">
                      <w:marLeft w:val="0"/>
                      <w:marRight w:val="0"/>
                      <w:marTop w:val="0"/>
                      <w:marBottom w:val="0"/>
                      <w:divBdr>
                        <w:top w:val="none" w:sz="0" w:space="0" w:color="auto"/>
                        <w:left w:val="none" w:sz="0" w:space="0" w:color="auto"/>
                        <w:bottom w:val="none" w:sz="0" w:space="0" w:color="auto"/>
                        <w:right w:val="none" w:sz="0" w:space="0" w:color="auto"/>
                      </w:divBdr>
                    </w:div>
                  </w:divsChild>
                </w:div>
                <w:div w:id="90971966">
                  <w:marLeft w:val="0"/>
                  <w:marRight w:val="0"/>
                  <w:marTop w:val="0"/>
                  <w:marBottom w:val="0"/>
                  <w:divBdr>
                    <w:top w:val="none" w:sz="0" w:space="0" w:color="auto"/>
                    <w:left w:val="none" w:sz="0" w:space="0" w:color="auto"/>
                    <w:bottom w:val="none" w:sz="0" w:space="0" w:color="auto"/>
                    <w:right w:val="none" w:sz="0" w:space="0" w:color="auto"/>
                  </w:divBdr>
                  <w:divsChild>
                    <w:div w:id="1239094413">
                      <w:marLeft w:val="0"/>
                      <w:marRight w:val="0"/>
                      <w:marTop w:val="0"/>
                      <w:marBottom w:val="0"/>
                      <w:divBdr>
                        <w:top w:val="none" w:sz="0" w:space="0" w:color="auto"/>
                        <w:left w:val="none" w:sz="0" w:space="0" w:color="auto"/>
                        <w:bottom w:val="none" w:sz="0" w:space="0" w:color="auto"/>
                        <w:right w:val="none" w:sz="0" w:space="0" w:color="auto"/>
                      </w:divBdr>
                    </w:div>
                  </w:divsChild>
                </w:div>
                <w:div w:id="1774090928">
                  <w:marLeft w:val="0"/>
                  <w:marRight w:val="0"/>
                  <w:marTop w:val="0"/>
                  <w:marBottom w:val="0"/>
                  <w:divBdr>
                    <w:top w:val="none" w:sz="0" w:space="0" w:color="auto"/>
                    <w:left w:val="none" w:sz="0" w:space="0" w:color="auto"/>
                    <w:bottom w:val="none" w:sz="0" w:space="0" w:color="auto"/>
                    <w:right w:val="none" w:sz="0" w:space="0" w:color="auto"/>
                  </w:divBdr>
                  <w:divsChild>
                    <w:div w:id="1870334534">
                      <w:marLeft w:val="0"/>
                      <w:marRight w:val="0"/>
                      <w:marTop w:val="0"/>
                      <w:marBottom w:val="0"/>
                      <w:divBdr>
                        <w:top w:val="none" w:sz="0" w:space="0" w:color="auto"/>
                        <w:left w:val="none" w:sz="0" w:space="0" w:color="auto"/>
                        <w:bottom w:val="none" w:sz="0" w:space="0" w:color="auto"/>
                        <w:right w:val="none" w:sz="0" w:space="0" w:color="auto"/>
                      </w:divBdr>
                    </w:div>
                    <w:div w:id="588852826">
                      <w:marLeft w:val="0"/>
                      <w:marRight w:val="0"/>
                      <w:marTop w:val="0"/>
                      <w:marBottom w:val="0"/>
                      <w:divBdr>
                        <w:top w:val="none" w:sz="0" w:space="0" w:color="auto"/>
                        <w:left w:val="none" w:sz="0" w:space="0" w:color="auto"/>
                        <w:bottom w:val="none" w:sz="0" w:space="0" w:color="auto"/>
                        <w:right w:val="none" w:sz="0" w:space="0" w:color="auto"/>
                      </w:divBdr>
                    </w:div>
                    <w:div w:id="1533572766">
                      <w:marLeft w:val="0"/>
                      <w:marRight w:val="0"/>
                      <w:marTop w:val="0"/>
                      <w:marBottom w:val="0"/>
                      <w:divBdr>
                        <w:top w:val="none" w:sz="0" w:space="0" w:color="auto"/>
                        <w:left w:val="none" w:sz="0" w:space="0" w:color="auto"/>
                        <w:bottom w:val="none" w:sz="0" w:space="0" w:color="auto"/>
                        <w:right w:val="none" w:sz="0" w:space="0" w:color="auto"/>
                      </w:divBdr>
                    </w:div>
                    <w:div w:id="865405892">
                      <w:marLeft w:val="0"/>
                      <w:marRight w:val="0"/>
                      <w:marTop w:val="0"/>
                      <w:marBottom w:val="0"/>
                      <w:divBdr>
                        <w:top w:val="none" w:sz="0" w:space="0" w:color="auto"/>
                        <w:left w:val="none" w:sz="0" w:space="0" w:color="auto"/>
                        <w:bottom w:val="none" w:sz="0" w:space="0" w:color="auto"/>
                        <w:right w:val="none" w:sz="0" w:space="0" w:color="auto"/>
                      </w:divBdr>
                    </w:div>
                  </w:divsChild>
                </w:div>
                <w:div w:id="1145394433">
                  <w:marLeft w:val="0"/>
                  <w:marRight w:val="0"/>
                  <w:marTop w:val="0"/>
                  <w:marBottom w:val="0"/>
                  <w:divBdr>
                    <w:top w:val="none" w:sz="0" w:space="0" w:color="auto"/>
                    <w:left w:val="none" w:sz="0" w:space="0" w:color="auto"/>
                    <w:bottom w:val="none" w:sz="0" w:space="0" w:color="auto"/>
                    <w:right w:val="none" w:sz="0" w:space="0" w:color="auto"/>
                  </w:divBdr>
                  <w:divsChild>
                    <w:div w:id="311101546">
                      <w:marLeft w:val="0"/>
                      <w:marRight w:val="0"/>
                      <w:marTop w:val="0"/>
                      <w:marBottom w:val="0"/>
                      <w:divBdr>
                        <w:top w:val="none" w:sz="0" w:space="0" w:color="auto"/>
                        <w:left w:val="none" w:sz="0" w:space="0" w:color="auto"/>
                        <w:bottom w:val="none" w:sz="0" w:space="0" w:color="auto"/>
                        <w:right w:val="none" w:sz="0" w:space="0" w:color="auto"/>
                      </w:divBdr>
                    </w:div>
                  </w:divsChild>
                </w:div>
                <w:div w:id="1549996857">
                  <w:marLeft w:val="0"/>
                  <w:marRight w:val="0"/>
                  <w:marTop w:val="0"/>
                  <w:marBottom w:val="0"/>
                  <w:divBdr>
                    <w:top w:val="none" w:sz="0" w:space="0" w:color="auto"/>
                    <w:left w:val="none" w:sz="0" w:space="0" w:color="auto"/>
                    <w:bottom w:val="none" w:sz="0" w:space="0" w:color="auto"/>
                    <w:right w:val="none" w:sz="0" w:space="0" w:color="auto"/>
                  </w:divBdr>
                  <w:divsChild>
                    <w:div w:id="815226579">
                      <w:marLeft w:val="0"/>
                      <w:marRight w:val="0"/>
                      <w:marTop w:val="0"/>
                      <w:marBottom w:val="0"/>
                      <w:divBdr>
                        <w:top w:val="none" w:sz="0" w:space="0" w:color="auto"/>
                        <w:left w:val="none" w:sz="0" w:space="0" w:color="auto"/>
                        <w:bottom w:val="none" w:sz="0" w:space="0" w:color="auto"/>
                        <w:right w:val="none" w:sz="0" w:space="0" w:color="auto"/>
                      </w:divBdr>
                    </w:div>
                  </w:divsChild>
                </w:div>
                <w:div w:id="371272518">
                  <w:marLeft w:val="0"/>
                  <w:marRight w:val="0"/>
                  <w:marTop w:val="0"/>
                  <w:marBottom w:val="0"/>
                  <w:divBdr>
                    <w:top w:val="none" w:sz="0" w:space="0" w:color="auto"/>
                    <w:left w:val="none" w:sz="0" w:space="0" w:color="auto"/>
                    <w:bottom w:val="none" w:sz="0" w:space="0" w:color="auto"/>
                    <w:right w:val="none" w:sz="0" w:space="0" w:color="auto"/>
                  </w:divBdr>
                  <w:divsChild>
                    <w:div w:id="1826775461">
                      <w:marLeft w:val="0"/>
                      <w:marRight w:val="0"/>
                      <w:marTop w:val="0"/>
                      <w:marBottom w:val="0"/>
                      <w:divBdr>
                        <w:top w:val="none" w:sz="0" w:space="0" w:color="auto"/>
                        <w:left w:val="none" w:sz="0" w:space="0" w:color="auto"/>
                        <w:bottom w:val="none" w:sz="0" w:space="0" w:color="auto"/>
                        <w:right w:val="none" w:sz="0" w:space="0" w:color="auto"/>
                      </w:divBdr>
                    </w:div>
                  </w:divsChild>
                </w:div>
                <w:div w:id="1107582741">
                  <w:marLeft w:val="0"/>
                  <w:marRight w:val="0"/>
                  <w:marTop w:val="0"/>
                  <w:marBottom w:val="0"/>
                  <w:divBdr>
                    <w:top w:val="none" w:sz="0" w:space="0" w:color="auto"/>
                    <w:left w:val="none" w:sz="0" w:space="0" w:color="auto"/>
                    <w:bottom w:val="none" w:sz="0" w:space="0" w:color="auto"/>
                    <w:right w:val="none" w:sz="0" w:space="0" w:color="auto"/>
                  </w:divBdr>
                  <w:divsChild>
                    <w:div w:id="1145465141">
                      <w:marLeft w:val="0"/>
                      <w:marRight w:val="0"/>
                      <w:marTop w:val="0"/>
                      <w:marBottom w:val="0"/>
                      <w:divBdr>
                        <w:top w:val="none" w:sz="0" w:space="0" w:color="auto"/>
                        <w:left w:val="none" w:sz="0" w:space="0" w:color="auto"/>
                        <w:bottom w:val="none" w:sz="0" w:space="0" w:color="auto"/>
                        <w:right w:val="none" w:sz="0" w:space="0" w:color="auto"/>
                      </w:divBdr>
                    </w:div>
                  </w:divsChild>
                </w:div>
                <w:div w:id="136457151">
                  <w:marLeft w:val="0"/>
                  <w:marRight w:val="0"/>
                  <w:marTop w:val="0"/>
                  <w:marBottom w:val="0"/>
                  <w:divBdr>
                    <w:top w:val="none" w:sz="0" w:space="0" w:color="auto"/>
                    <w:left w:val="none" w:sz="0" w:space="0" w:color="auto"/>
                    <w:bottom w:val="none" w:sz="0" w:space="0" w:color="auto"/>
                    <w:right w:val="none" w:sz="0" w:space="0" w:color="auto"/>
                  </w:divBdr>
                  <w:divsChild>
                    <w:div w:id="1212229915">
                      <w:marLeft w:val="0"/>
                      <w:marRight w:val="0"/>
                      <w:marTop w:val="0"/>
                      <w:marBottom w:val="0"/>
                      <w:divBdr>
                        <w:top w:val="none" w:sz="0" w:space="0" w:color="auto"/>
                        <w:left w:val="none" w:sz="0" w:space="0" w:color="auto"/>
                        <w:bottom w:val="none" w:sz="0" w:space="0" w:color="auto"/>
                        <w:right w:val="none" w:sz="0" w:space="0" w:color="auto"/>
                      </w:divBdr>
                    </w:div>
                  </w:divsChild>
                </w:div>
                <w:div w:id="1894124138">
                  <w:marLeft w:val="0"/>
                  <w:marRight w:val="0"/>
                  <w:marTop w:val="0"/>
                  <w:marBottom w:val="0"/>
                  <w:divBdr>
                    <w:top w:val="none" w:sz="0" w:space="0" w:color="auto"/>
                    <w:left w:val="none" w:sz="0" w:space="0" w:color="auto"/>
                    <w:bottom w:val="none" w:sz="0" w:space="0" w:color="auto"/>
                    <w:right w:val="none" w:sz="0" w:space="0" w:color="auto"/>
                  </w:divBdr>
                  <w:divsChild>
                    <w:div w:id="1164004193">
                      <w:marLeft w:val="0"/>
                      <w:marRight w:val="0"/>
                      <w:marTop w:val="0"/>
                      <w:marBottom w:val="0"/>
                      <w:divBdr>
                        <w:top w:val="none" w:sz="0" w:space="0" w:color="auto"/>
                        <w:left w:val="none" w:sz="0" w:space="0" w:color="auto"/>
                        <w:bottom w:val="none" w:sz="0" w:space="0" w:color="auto"/>
                        <w:right w:val="none" w:sz="0" w:space="0" w:color="auto"/>
                      </w:divBdr>
                    </w:div>
                  </w:divsChild>
                </w:div>
                <w:div w:id="139003886">
                  <w:marLeft w:val="0"/>
                  <w:marRight w:val="0"/>
                  <w:marTop w:val="0"/>
                  <w:marBottom w:val="0"/>
                  <w:divBdr>
                    <w:top w:val="none" w:sz="0" w:space="0" w:color="auto"/>
                    <w:left w:val="none" w:sz="0" w:space="0" w:color="auto"/>
                    <w:bottom w:val="none" w:sz="0" w:space="0" w:color="auto"/>
                    <w:right w:val="none" w:sz="0" w:space="0" w:color="auto"/>
                  </w:divBdr>
                  <w:divsChild>
                    <w:div w:id="217014032">
                      <w:marLeft w:val="0"/>
                      <w:marRight w:val="0"/>
                      <w:marTop w:val="0"/>
                      <w:marBottom w:val="0"/>
                      <w:divBdr>
                        <w:top w:val="none" w:sz="0" w:space="0" w:color="auto"/>
                        <w:left w:val="none" w:sz="0" w:space="0" w:color="auto"/>
                        <w:bottom w:val="none" w:sz="0" w:space="0" w:color="auto"/>
                        <w:right w:val="none" w:sz="0" w:space="0" w:color="auto"/>
                      </w:divBdr>
                    </w:div>
                  </w:divsChild>
                </w:div>
                <w:div w:id="1132209568">
                  <w:marLeft w:val="0"/>
                  <w:marRight w:val="0"/>
                  <w:marTop w:val="0"/>
                  <w:marBottom w:val="0"/>
                  <w:divBdr>
                    <w:top w:val="none" w:sz="0" w:space="0" w:color="auto"/>
                    <w:left w:val="none" w:sz="0" w:space="0" w:color="auto"/>
                    <w:bottom w:val="none" w:sz="0" w:space="0" w:color="auto"/>
                    <w:right w:val="none" w:sz="0" w:space="0" w:color="auto"/>
                  </w:divBdr>
                  <w:divsChild>
                    <w:div w:id="1106342551">
                      <w:marLeft w:val="0"/>
                      <w:marRight w:val="0"/>
                      <w:marTop w:val="0"/>
                      <w:marBottom w:val="0"/>
                      <w:divBdr>
                        <w:top w:val="none" w:sz="0" w:space="0" w:color="auto"/>
                        <w:left w:val="none" w:sz="0" w:space="0" w:color="auto"/>
                        <w:bottom w:val="none" w:sz="0" w:space="0" w:color="auto"/>
                        <w:right w:val="none" w:sz="0" w:space="0" w:color="auto"/>
                      </w:divBdr>
                    </w:div>
                  </w:divsChild>
                </w:div>
                <w:div w:id="196889657">
                  <w:marLeft w:val="0"/>
                  <w:marRight w:val="0"/>
                  <w:marTop w:val="0"/>
                  <w:marBottom w:val="0"/>
                  <w:divBdr>
                    <w:top w:val="none" w:sz="0" w:space="0" w:color="auto"/>
                    <w:left w:val="none" w:sz="0" w:space="0" w:color="auto"/>
                    <w:bottom w:val="none" w:sz="0" w:space="0" w:color="auto"/>
                    <w:right w:val="none" w:sz="0" w:space="0" w:color="auto"/>
                  </w:divBdr>
                  <w:divsChild>
                    <w:div w:id="266542329">
                      <w:marLeft w:val="0"/>
                      <w:marRight w:val="0"/>
                      <w:marTop w:val="0"/>
                      <w:marBottom w:val="0"/>
                      <w:divBdr>
                        <w:top w:val="none" w:sz="0" w:space="0" w:color="auto"/>
                        <w:left w:val="none" w:sz="0" w:space="0" w:color="auto"/>
                        <w:bottom w:val="none" w:sz="0" w:space="0" w:color="auto"/>
                        <w:right w:val="none" w:sz="0" w:space="0" w:color="auto"/>
                      </w:divBdr>
                    </w:div>
                  </w:divsChild>
                </w:div>
                <w:div w:id="1800565710">
                  <w:marLeft w:val="0"/>
                  <w:marRight w:val="0"/>
                  <w:marTop w:val="0"/>
                  <w:marBottom w:val="0"/>
                  <w:divBdr>
                    <w:top w:val="none" w:sz="0" w:space="0" w:color="auto"/>
                    <w:left w:val="none" w:sz="0" w:space="0" w:color="auto"/>
                    <w:bottom w:val="none" w:sz="0" w:space="0" w:color="auto"/>
                    <w:right w:val="none" w:sz="0" w:space="0" w:color="auto"/>
                  </w:divBdr>
                  <w:divsChild>
                    <w:div w:id="860894908">
                      <w:marLeft w:val="0"/>
                      <w:marRight w:val="0"/>
                      <w:marTop w:val="0"/>
                      <w:marBottom w:val="0"/>
                      <w:divBdr>
                        <w:top w:val="none" w:sz="0" w:space="0" w:color="auto"/>
                        <w:left w:val="none" w:sz="0" w:space="0" w:color="auto"/>
                        <w:bottom w:val="none" w:sz="0" w:space="0" w:color="auto"/>
                        <w:right w:val="none" w:sz="0" w:space="0" w:color="auto"/>
                      </w:divBdr>
                    </w:div>
                  </w:divsChild>
                </w:div>
                <w:div w:id="606929577">
                  <w:marLeft w:val="0"/>
                  <w:marRight w:val="0"/>
                  <w:marTop w:val="0"/>
                  <w:marBottom w:val="0"/>
                  <w:divBdr>
                    <w:top w:val="none" w:sz="0" w:space="0" w:color="auto"/>
                    <w:left w:val="none" w:sz="0" w:space="0" w:color="auto"/>
                    <w:bottom w:val="none" w:sz="0" w:space="0" w:color="auto"/>
                    <w:right w:val="none" w:sz="0" w:space="0" w:color="auto"/>
                  </w:divBdr>
                  <w:divsChild>
                    <w:div w:id="11098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93">
          <w:marLeft w:val="0"/>
          <w:marRight w:val="0"/>
          <w:marTop w:val="0"/>
          <w:marBottom w:val="0"/>
          <w:divBdr>
            <w:top w:val="none" w:sz="0" w:space="0" w:color="auto"/>
            <w:left w:val="none" w:sz="0" w:space="0" w:color="auto"/>
            <w:bottom w:val="none" w:sz="0" w:space="0" w:color="auto"/>
            <w:right w:val="none" w:sz="0" w:space="0" w:color="auto"/>
          </w:divBdr>
        </w:div>
        <w:div w:id="1543638832">
          <w:marLeft w:val="0"/>
          <w:marRight w:val="0"/>
          <w:marTop w:val="0"/>
          <w:marBottom w:val="0"/>
          <w:divBdr>
            <w:top w:val="none" w:sz="0" w:space="0" w:color="auto"/>
            <w:left w:val="none" w:sz="0" w:space="0" w:color="auto"/>
            <w:bottom w:val="none" w:sz="0" w:space="0" w:color="auto"/>
            <w:right w:val="none" w:sz="0" w:space="0" w:color="auto"/>
          </w:divBdr>
        </w:div>
        <w:div w:id="525408504">
          <w:marLeft w:val="0"/>
          <w:marRight w:val="0"/>
          <w:marTop w:val="0"/>
          <w:marBottom w:val="0"/>
          <w:divBdr>
            <w:top w:val="none" w:sz="0" w:space="0" w:color="auto"/>
            <w:left w:val="none" w:sz="0" w:space="0" w:color="auto"/>
            <w:bottom w:val="none" w:sz="0" w:space="0" w:color="auto"/>
            <w:right w:val="none" w:sz="0" w:space="0" w:color="auto"/>
          </w:divBdr>
        </w:div>
        <w:div w:id="1924752010">
          <w:marLeft w:val="0"/>
          <w:marRight w:val="0"/>
          <w:marTop w:val="0"/>
          <w:marBottom w:val="0"/>
          <w:divBdr>
            <w:top w:val="none" w:sz="0" w:space="0" w:color="auto"/>
            <w:left w:val="none" w:sz="0" w:space="0" w:color="auto"/>
            <w:bottom w:val="none" w:sz="0" w:space="0" w:color="auto"/>
            <w:right w:val="none" w:sz="0" w:space="0" w:color="auto"/>
          </w:divBdr>
        </w:div>
        <w:div w:id="2025011683">
          <w:marLeft w:val="0"/>
          <w:marRight w:val="0"/>
          <w:marTop w:val="0"/>
          <w:marBottom w:val="0"/>
          <w:divBdr>
            <w:top w:val="none" w:sz="0" w:space="0" w:color="auto"/>
            <w:left w:val="none" w:sz="0" w:space="0" w:color="auto"/>
            <w:bottom w:val="none" w:sz="0" w:space="0" w:color="auto"/>
            <w:right w:val="none" w:sz="0" w:space="0" w:color="auto"/>
          </w:divBdr>
        </w:div>
        <w:div w:id="1002659636">
          <w:marLeft w:val="0"/>
          <w:marRight w:val="0"/>
          <w:marTop w:val="0"/>
          <w:marBottom w:val="0"/>
          <w:divBdr>
            <w:top w:val="none" w:sz="0" w:space="0" w:color="auto"/>
            <w:left w:val="none" w:sz="0" w:space="0" w:color="auto"/>
            <w:bottom w:val="none" w:sz="0" w:space="0" w:color="auto"/>
            <w:right w:val="none" w:sz="0" w:space="0" w:color="auto"/>
          </w:divBdr>
          <w:divsChild>
            <w:div w:id="953825562">
              <w:marLeft w:val="-75"/>
              <w:marRight w:val="0"/>
              <w:marTop w:val="30"/>
              <w:marBottom w:val="30"/>
              <w:divBdr>
                <w:top w:val="none" w:sz="0" w:space="0" w:color="auto"/>
                <w:left w:val="none" w:sz="0" w:space="0" w:color="auto"/>
                <w:bottom w:val="none" w:sz="0" w:space="0" w:color="auto"/>
                <w:right w:val="none" w:sz="0" w:space="0" w:color="auto"/>
              </w:divBdr>
              <w:divsChild>
                <w:div w:id="709720910">
                  <w:marLeft w:val="0"/>
                  <w:marRight w:val="0"/>
                  <w:marTop w:val="0"/>
                  <w:marBottom w:val="0"/>
                  <w:divBdr>
                    <w:top w:val="none" w:sz="0" w:space="0" w:color="auto"/>
                    <w:left w:val="none" w:sz="0" w:space="0" w:color="auto"/>
                    <w:bottom w:val="none" w:sz="0" w:space="0" w:color="auto"/>
                    <w:right w:val="none" w:sz="0" w:space="0" w:color="auto"/>
                  </w:divBdr>
                  <w:divsChild>
                    <w:div w:id="1256863258">
                      <w:marLeft w:val="0"/>
                      <w:marRight w:val="0"/>
                      <w:marTop w:val="0"/>
                      <w:marBottom w:val="0"/>
                      <w:divBdr>
                        <w:top w:val="none" w:sz="0" w:space="0" w:color="auto"/>
                        <w:left w:val="none" w:sz="0" w:space="0" w:color="auto"/>
                        <w:bottom w:val="none" w:sz="0" w:space="0" w:color="auto"/>
                        <w:right w:val="none" w:sz="0" w:space="0" w:color="auto"/>
                      </w:divBdr>
                    </w:div>
                  </w:divsChild>
                </w:div>
                <w:div w:id="129983071">
                  <w:marLeft w:val="0"/>
                  <w:marRight w:val="0"/>
                  <w:marTop w:val="0"/>
                  <w:marBottom w:val="0"/>
                  <w:divBdr>
                    <w:top w:val="none" w:sz="0" w:space="0" w:color="auto"/>
                    <w:left w:val="none" w:sz="0" w:space="0" w:color="auto"/>
                    <w:bottom w:val="none" w:sz="0" w:space="0" w:color="auto"/>
                    <w:right w:val="none" w:sz="0" w:space="0" w:color="auto"/>
                  </w:divBdr>
                  <w:divsChild>
                    <w:div w:id="222762340">
                      <w:marLeft w:val="0"/>
                      <w:marRight w:val="0"/>
                      <w:marTop w:val="0"/>
                      <w:marBottom w:val="0"/>
                      <w:divBdr>
                        <w:top w:val="none" w:sz="0" w:space="0" w:color="auto"/>
                        <w:left w:val="none" w:sz="0" w:space="0" w:color="auto"/>
                        <w:bottom w:val="none" w:sz="0" w:space="0" w:color="auto"/>
                        <w:right w:val="none" w:sz="0" w:space="0" w:color="auto"/>
                      </w:divBdr>
                    </w:div>
                    <w:div w:id="1538349468">
                      <w:marLeft w:val="0"/>
                      <w:marRight w:val="0"/>
                      <w:marTop w:val="0"/>
                      <w:marBottom w:val="0"/>
                      <w:divBdr>
                        <w:top w:val="none" w:sz="0" w:space="0" w:color="auto"/>
                        <w:left w:val="none" w:sz="0" w:space="0" w:color="auto"/>
                        <w:bottom w:val="none" w:sz="0" w:space="0" w:color="auto"/>
                        <w:right w:val="none" w:sz="0" w:space="0" w:color="auto"/>
                      </w:divBdr>
                    </w:div>
                    <w:div w:id="1567035410">
                      <w:marLeft w:val="0"/>
                      <w:marRight w:val="0"/>
                      <w:marTop w:val="0"/>
                      <w:marBottom w:val="0"/>
                      <w:divBdr>
                        <w:top w:val="none" w:sz="0" w:space="0" w:color="auto"/>
                        <w:left w:val="none" w:sz="0" w:space="0" w:color="auto"/>
                        <w:bottom w:val="none" w:sz="0" w:space="0" w:color="auto"/>
                        <w:right w:val="none" w:sz="0" w:space="0" w:color="auto"/>
                      </w:divBdr>
                    </w:div>
                  </w:divsChild>
                </w:div>
                <w:div w:id="620964264">
                  <w:marLeft w:val="0"/>
                  <w:marRight w:val="0"/>
                  <w:marTop w:val="0"/>
                  <w:marBottom w:val="0"/>
                  <w:divBdr>
                    <w:top w:val="none" w:sz="0" w:space="0" w:color="auto"/>
                    <w:left w:val="none" w:sz="0" w:space="0" w:color="auto"/>
                    <w:bottom w:val="none" w:sz="0" w:space="0" w:color="auto"/>
                    <w:right w:val="none" w:sz="0" w:space="0" w:color="auto"/>
                  </w:divBdr>
                  <w:divsChild>
                    <w:div w:id="1874266734">
                      <w:marLeft w:val="0"/>
                      <w:marRight w:val="0"/>
                      <w:marTop w:val="0"/>
                      <w:marBottom w:val="0"/>
                      <w:divBdr>
                        <w:top w:val="none" w:sz="0" w:space="0" w:color="auto"/>
                        <w:left w:val="none" w:sz="0" w:space="0" w:color="auto"/>
                        <w:bottom w:val="none" w:sz="0" w:space="0" w:color="auto"/>
                        <w:right w:val="none" w:sz="0" w:space="0" w:color="auto"/>
                      </w:divBdr>
                    </w:div>
                  </w:divsChild>
                </w:div>
                <w:div w:id="1117985061">
                  <w:marLeft w:val="0"/>
                  <w:marRight w:val="0"/>
                  <w:marTop w:val="0"/>
                  <w:marBottom w:val="0"/>
                  <w:divBdr>
                    <w:top w:val="none" w:sz="0" w:space="0" w:color="auto"/>
                    <w:left w:val="none" w:sz="0" w:space="0" w:color="auto"/>
                    <w:bottom w:val="none" w:sz="0" w:space="0" w:color="auto"/>
                    <w:right w:val="none" w:sz="0" w:space="0" w:color="auto"/>
                  </w:divBdr>
                  <w:divsChild>
                    <w:div w:id="786001866">
                      <w:marLeft w:val="0"/>
                      <w:marRight w:val="0"/>
                      <w:marTop w:val="0"/>
                      <w:marBottom w:val="0"/>
                      <w:divBdr>
                        <w:top w:val="none" w:sz="0" w:space="0" w:color="auto"/>
                        <w:left w:val="none" w:sz="0" w:space="0" w:color="auto"/>
                        <w:bottom w:val="none" w:sz="0" w:space="0" w:color="auto"/>
                        <w:right w:val="none" w:sz="0" w:space="0" w:color="auto"/>
                      </w:divBdr>
                    </w:div>
                    <w:div w:id="1054309526">
                      <w:marLeft w:val="0"/>
                      <w:marRight w:val="0"/>
                      <w:marTop w:val="0"/>
                      <w:marBottom w:val="0"/>
                      <w:divBdr>
                        <w:top w:val="none" w:sz="0" w:space="0" w:color="auto"/>
                        <w:left w:val="none" w:sz="0" w:space="0" w:color="auto"/>
                        <w:bottom w:val="none" w:sz="0" w:space="0" w:color="auto"/>
                        <w:right w:val="none" w:sz="0" w:space="0" w:color="auto"/>
                      </w:divBdr>
                    </w:div>
                  </w:divsChild>
                </w:div>
                <w:div w:id="1737556651">
                  <w:marLeft w:val="0"/>
                  <w:marRight w:val="0"/>
                  <w:marTop w:val="0"/>
                  <w:marBottom w:val="0"/>
                  <w:divBdr>
                    <w:top w:val="none" w:sz="0" w:space="0" w:color="auto"/>
                    <w:left w:val="none" w:sz="0" w:space="0" w:color="auto"/>
                    <w:bottom w:val="none" w:sz="0" w:space="0" w:color="auto"/>
                    <w:right w:val="none" w:sz="0" w:space="0" w:color="auto"/>
                  </w:divBdr>
                  <w:divsChild>
                    <w:div w:id="886258378">
                      <w:marLeft w:val="0"/>
                      <w:marRight w:val="0"/>
                      <w:marTop w:val="0"/>
                      <w:marBottom w:val="0"/>
                      <w:divBdr>
                        <w:top w:val="none" w:sz="0" w:space="0" w:color="auto"/>
                        <w:left w:val="none" w:sz="0" w:space="0" w:color="auto"/>
                        <w:bottom w:val="none" w:sz="0" w:space="0" w:color="auto"/>
                        <w:right w:val="none" w:sz="0" w:space="0" w:color="auto"/>
                      </w:divBdr>
                    </w:div>
                    <w:div w:id="2050641436">
                      <w:marLeft w:val="0"/>
                      <w:marRight w:val="0"/>
                      <w:marTop w:val="0"/>
                      <w:marBottom w:val="0"/>
                      <w:divBdr>
                        <w:top w:val="none" w:sz="0" w:space="0" w:color="auto"/>
                        <w:left w:val="none" w:sz="0" w:space="0" w:color="auto"/>
                        <w:bottom w:val="none" w:sz="0" w:space="0" w:color="auto"/>
                        <w:right w:val="none" w:sz="0" w:space="0" w:color="auto"/>
                      </w:divBdr>
                    </w:div>
                    <w:div w:id="892228129">
                      <w:marLeft w:val="0"/>
                      <w:marRight w:val="0"/>
                      <w:marTop w:val="0"/>
                      <w:marBottom w:val="0"/>
                      <w:divBdr>
                        <w:top w:val="none" w:sz="0" w:space="0" w:color="auto"/>
                        <w:left w:val="none" w:sz="0" w:space="0" w:color="auto"/>
                        <w:bottom w:val="none" w:sz="0" w:space="0" w:color="auto"/>
                        <w:right w:val="none" w:sz="0" w:space="0" w:color="auto"/>
                      </w:divBdr>
                    </w:div>
                  </w:divsChild>
                </w:div>
                <w:div w:id="1337734853">
                  <w:marLeft w:val="0"/>
                  <w:marRight w:val="0"/>
                  <w:marTop w:val="0"/>
                  <w:marBottom w:val="0"/>
                  <w:divBdr>
                    <w:top w:val="none" w:sz="0" w:space="0" w:color="auto"/>
                    <w:left w:val="none" w:sz="0" w:space="0" w:color="auto"/>
                    <w:bottom w:val="none" w:sz="0" w:space="0" w:color="auto"/>
                    <w:right w:val="none" w:sz="0" w:space="0" w:color="auto"/>
                  </w:divBdr>
                  <w:divsChild>
                    <w:div w:id="1779132399">
                      <w:marLeft w:val="0"/>
                      <w:marRight w:val="0"/>
                      <w:marTop w:val="0"/>
                      <w:marBottom w:val="0"/>
                      <w:divBdr>
                        <w:top w:val="none" w:sz="0" w:space="0" w:color="auto"/>
                        <w:left w:val="none" w:sz="0" w:space="0" w:color="auto"/>
                        <w:bottom w:val="none" w:sz="0" w:space="0" w:color="auto"/>
                        <w:right w:val="none" w:sz="0" w:space="0" w:color="auto"/>
                      </w:divBdr>
                    </w:div>
                  </w:divsChild>
                </w:div>
                <w:div w:id="610404174">
                  <w:marLeft w:val="0"/>
                  <w:marRight w:val="0"/>
                  <w:marTop w:val="0"/>
                  <w:marBottom w:val="0"/>
                  <w:divBdr>
                    <w:top w:val="none" w:sz="0" w:space="0" w:color="auto"/>
                    <w:left w:val="none" w:sz="0" w:space="0" w:color="auto"/>
                    <w:bottom w:val="none" w:sz="0" w:space="0" w:color="auto"/>
                    <w:right w:val="none" w:sz="0" w:space="0" w:color="auto"/>
                  </w:divBdr>
                  <w:divsChild>
                    <w:div w:id="978998347">
                      <w:marLeft w:val="0"/>
                      <w:marRight w:val="0"/>
                      <w:marTop w:val="0"/>
                      <w:marBottom w:val="0"/>
                      <w:divBdr>
                        <w:top w:val="none" w:sz="0" w:space="0" w:color="auto"/>
                        <w:left w:val="none" w:sz="0" w:space="0" w:color="auto"/>
                        <w:bottom w:val="none" w:sz="0" w:space="0" w:color="auto"/>
                        <w:right w:val="none" w:sz="0" w:space="0" w:color="auto"/>
                      </w:divBdr>
                    </w:div>
                    <w:div w:id="1619532552">
                      <w:marLeft w:val="0"/>
                      <w:marRight w:val="0"/>
                      <w:marTop w:val="0"/>
                      <w:marBottom w:val="0"/>
                      <w:divBdr>
                        <w:top w:val="none" w:sz="0" w:space="0" w:color="auto"/>
                        <w:left w:val="none" w:sz="0" w:space="0" w:color="auto"/>
                        <w:bottom w:val="none" w:sz="0" w:space="0" w:color="auto"/>
                        <w:right w:val="none" w:sz="0" w:space="0" w:color="auto"/>
                      </w:divBdr>
                    </w:div>
                  </w:divsChild>
                </w:div>
                <w:div w:id="1289971280">
                  <w:marLeft w:val="0"/>
                  <w:marRight w:val="0"/>
                  <w:marTop w:val="0"/>
                  <w:marBottom w:val="0"/>
                  <w:divBdr>
                    <w:top w:val="none" w:sz="0" w:space="0" w:color="auto"/>
                    <w:left w:val="none" w:sz="0" w:space="0" w:color="auto"/>
                    <w:bottom w:val="none" w:sz="0" w:space="0" w:color="auto"/>
                    <w:right w:val="none" w:sz="0" w:space="0" w:color="auto"/>
                  </w:divBdr>
                  <w:divsChild>
                    <w:div w:id="1315330143">
                      <w:marLeft w:val="0"/>
                      <w:marRight w:val="0"/>
                      <w:marTop w:val="0"/>
                      <w:marBottom w:val="0"/>
                      <w:divBdr>
                        <w:top w:val="none" w:sz="0" w:space="0" w:color="auto"/>
                        <w:left w:val="none" w:sz="0" w:space="0" w:color="auto"/>
                        <w:bottom w:val="none" w:sz="0" w:space="0" w:color="auto"/>
                        <w:right w:val="none" w:sz="0" w:space="0" w:color="auto"/>
                      </w:divBdr>
                    </w:div>
                    <w:div w:id="1721395150">
                      <w:marLeft w:val="0"/>
                      <w:marRight w:val="0"/>
                      <w:marTop w:val="0"/>
                      <w:marBottom w:val="0"/>
                      <w:divBdr>
                        <w:top w:val="none" w:sz="0" w:space="0" w:color="auto"/>
                        <w:left w:val="none" w:sz="0" w:space="0" w:color="auto"/>
                        <w:bottom w:val="none" w:sz="0" w:space="0" w:color="auto"/>
                        <w:right w:val="none" w:sz="0" w:space="0" w:color="auto"/>
                      </w:divBdr>
                    </w:div>
                    <w:div w:id="1985350916">
                      <w:marLeft w:val="0"/>
                      <w:marRight w:val="0"/>
                      <w:marTop w:val="0"/>
                      <w:marBottom w:val="0"/>
                      <w:divBdr>
                        <w:top w:val="none" w:sz="0" w:space="0" w:color="auto"/>
                        <w:left w:val="none" w:sz="0" w:space="0" w:color="auto"/>
                        <w:bottom w:val="none" w:sz="0" w:space="0" w:color="auto"/>
                        <w:right w:val="none" w:sz="0" w:space="0" w:color="auto"/>
                      </w:divBdr>
                    </w:div>
                  </w:divsChild>
                </w:div>
                <w:div w:id="545918954">
                  <w:marLeft w:val="0"/>
                  <w:marRight w:val="0"/>
                  <w:marTop w:val="0"/>
                  <w:marBottom w:val="0"/>
                  <w:divBdr>
                    <w:top w:val="none" w:sz="0" w:space="0" w:color="auto"/>
                    <w:left w:val="none" w:sz="0" w:space="0" w:color="auto"/>
                    <w:bottom w:val="none" w:sz="0" w:space="0" w:color="auto"/>
                    <w:right w:val="none" w:sz="0" w:space="0" w:color="auto"/>
                  </w:divBdr>
                  <w:divsChild>
                    <w:div w:id="72095202">
                      <w:marLeft w:val="0"/>
                      <w:marRight w:val="0"/>
                      <w:marTop w:val="0"/>
                      <w:marBottom w:val="0"/>
                      <w:divBdr>
                        <w:top w:val="none" w:sz="0" w:space="0" w:color="auto"/>
                        <w:left w:val="none" w:sz="0" w:space="0" w:color="auto"/>
                        <w:bottom w:val="none" w:sz="0" w:space="0" w:color="auto"/>
                        <w:right w:val="none" w:sz="0" w:space="0" w:color="auto"/>
                      </w:divBdr>
                    </w:div>
                    <w:div w:id="277883471">
                      <w:marLeft w:val="0"/>
                      <w:marRight w:val="0"/>
                      <w:marTop w:val="0"/>
                      <w:marBottom w:val="0"/>
                      <w:divBdr>
                        <w:top w:val="none" w:sz="0" w:space="0" w:color="auto"/>
                        <w:left w:val="none" w:sz="0" w:space="0" w:color="auto"/>
                        <w:bottom w:val="none" w:sz="0" w:space="0" w:color="auto"/>
                        <w:right w:val="none" w:sz="0" w:space="0" w:color="auto"/>
                      </w:divBdr>
                    </w:div>
                  </w:divsChild>
                </w:div>
                <w:div w:id="1808740029">
                  <w:marLeft w:val="0"/>
                  <w:marRight w:val="0"/>
                  <w:marTop w:val="0"/>
                  <w:marBottom w:val="0"/>
                  <w:divBdr>
                    <w:top w:val="none" w:sz="0" w:space="0" w:color="auto"/>
                    <w:left w:val="none" w:sz="0" w:space="0" w:color="auto"/>
                    <w:bottom w:val="none" w:sz="0" w:space="0" w:color="auto"/>
                    <w:right w:val="none" w:sz="0" w:space="0" w:color="auto"/>
                  </w:divBdr>
                  <w:divsChild>
                    <w:div w:id="241305294">
                      <w:marLeft w:val="0"/>
                      <w:marRight w:val="0"/>
                      <w:marTop w:val="0"/>
                      <w:marBottom w:val="0"/>
                      <w:divBdr>
                        <w:top w:val="none" w:sz="0" w:space="0" w:color="auto"/>
                        <w:left w:val="none" w:sz="0" w:space="0" w:color="auto"/>
                        <w:bottom w:val="none" w:sz="0" w:space="0" w:color="auto"/>
                        <w:right w:val="none" w:sz="0" w:space="0" w:color="auto"/>
                      </w:divBdr>
                    </w:div>
                    <w:div w:id="135268958">
                      <w:marLeft w:val="0"/>
                      <w:marRight w:val="0"/>
                      <w:marTop w:val="0"/>
                      <w:marBottom w:val="0"/>
                      <w:divBdr>
                        <w:top w:val="none" w:sz="0" w:space="0" w:color="auto"/>
                        <w:left w:val="none" w:sz="0" w:space="0" w:color="auto"/>
                        <w:bottom w:val="none" w:sz="0" w:space="0" w:color="auto"/>
                        <w:right w:val="none" w:sz="0" w:space="0" w:color="auto"/>
                      </w:divBdr>
                    </w:div>
                    <w:div w:id="1099372141">
                      <w:marLeft w:val="0"/>
                      <w:marRight w:val="0"/>
                      <w:marTop w:val="0"/>
                      <w:marBottom w:val="0"/>
                      <w:divBdr>
                        <w:top w:val="none" w:sz="0" w:space="0" w:color="auto"/>
                        <w:left w:val="none" w:sz="0" w:space="0" w:color="auto"/>
                        <w:bottom w:val="none" w:sz="0" w:space="0" w:color="auto"/>
                        <w:right w:val="none" w:sz="0" w:space="0" w:color="auto"/>
                      </w:divBdr>
                    </w:div>
                  </w:divsChild>
                </w:div>
                <w:div w:id="446895024">
                  <w:marLeft w:val="0"/>
                  <w:marRight w:val="0"/>
                  <w:marTop w:val="0"/>
                  <w:marBottom w:val="0"/>
                  <w:divBdr>
                    <w:top w:val="none" w:sz="0" w:space="0" w:color="auto"/>
                    <w:left w:val="none" w:sz="0" w:space="0" w:color="auto"/>
                    <w:bottom w:val="none" w:sz="0" w:space="0" w:color="auto"/>
                    <w:right w:val="none" w:sz="0" w:space="0" w:color="auto"/>
                  </w:divBdr>
                  <w:divsChild>
                    <w:div w:id="1187208529">
                      <w:marLeft w:val="0"/>
                      <w:marRight w:val="0"/>
                      <w:marTop w:val="0"/>
                      <w:marBottom w:val="0"/>
                      <w:divBdr>
                        <w:top w:val="none" w:sz="0" w:space="0" w:color="auto"/>
                        <w:left w:val="none" w:sz="0" w:space="0" w:color="auto"/>
                        <w:bottom w:val="none" w:sz="0" w:space="0" w:color="auto"/>
                        <w:right w:val="none" w:sz="0" w:space="0" w:color="auto"/>
                      </w:divBdr>
                    </w:div>
                  </w:divsChild>
                </w:div>
                <w:div w:id="845628877">
                  <w:marLeft w:val="0"/>
                  <w:marRight w:val="0"/>
                  <w:marTop w:val="0"/>
                  <w:marBottom w:val="0"/>
                  <w:divBdr>
                    <w:top w:val="none" w:sz="0" w:space="0" w:color="auto"/>
                    <w:left w:val="none" w:sz="0" w:space="0" w:color="auto"/>
                    <w:bottom w:val="none" w:sz="0" w:space="0" w:color="auto"/>
                    <w:right w:val="none" w:sz="0" w:space="0" w:color="auto"/>
                  </w:divBdr>
                  <w:divsChild>
                    <w:div w:id="1458644202">
                      <w:marLeft w:val="0"/>
                      <w:marRight w:val="0"/>
                      <w:marTop w:val="0"/>
                      <w:marBottom w:val="0"/>
                      <w:divBdr>
                        <w:top w:val="none" w:sz="0" w:space="0" w:color="auto"/>
                        <w:left w:val="none" w:sz="0" w:space="0" w:color="auto"/>
                        <w:bottom w:val="none" w:sz="0" w:space="0" w:color="auto"/>
                        <w:right w:val="none" w:sz="0" w:space="0" w:color="auto"/>
                      </w:divBdr>
                    </w:div>
                  </w:divsChild>
                </w:div>
                <w:div w:id="500438343">
                  <w:marLeft w:val="0"/>
                  <w:marRight w:val="0"/>
                  <w:marTop w:val="0"/>
                  <w:marBottom w:val="0"/>
                  <w:divBdr>
                    <w:top w:val="none" w:sz="0" w:space="0" w:color="auto"/>
                    <w:left w:val="none" w:sz="0" w:space="0" w:color="auto"/>
                    <w:bottom w:val="none" w:sz="0" w:space="0" w:color="auto"/>
                    <w:right w:val="none" w:sz="0" w:space="0" w:color="auto"/>
                  </w:divBdr>
                  <w:divsChild>
                    <w:div w:id="1469398311">
                      <w:marLeft w:val="0"/>
                      <w:marRight w:val="0"/>
                      <w:marTop w:val="0"/>
                      <w:marBottom w:val="0"/>
                      <w:divBdr>
                        <w:top w:val="none" w:sz="0" w:space="0" w:color="auto"/>
                        <w:left w:val="none" w:sz="0" w:space="0" w:color="auto"/>
                        <w:bottom w:val="none" w:sz="0" w:space="0" w:color="auto"/>
                        <w:right w:val="none" w:sz="0" w:space="0" w:color="auto"/>
                      </w:divBdr>
                    </w:div>
                  </w:divsChild>
                </w:div>
                <w:div w:id="1439060755">
                  <w:marLeft w:val="0"/>
                  <w:marRight w:val="0"/>
                  <w:marTop w:val="0"/>
                  <w:marBottom w:val="0"/>
                  <w:divBdr>
                    <w:top w:val="none" w:sz="0" w:space="0" w:color="auto"/>
                    <w:left w:val="none" w:sz="0" w:space="0" w:color="auto"/>
                    <w:bottom w:val="none" w:sz="0" w:space="0" w:color="auto"/>
                    <w:right w:val="none" w:sz="0" w:space="0" w:color="auto"/>
                  </w:divBdr>
                  <w:divsChild>
                    <w:div w:id="1455903949">
                      <w:marLeft w:val="0"/>
                      <w:marRight w:val="0"/>
                      <w:marTop w:val="0"/>
                      <w:marBottom w:val="0"/>
                      <w:divBdr>
                        <w:top w:val="none" w:sz="0" w:space="0" w:color="auto"/>
                        <w:left w:val="none" w:sz="0" w:space="0" w:color="auto"/>
                        <w:bottom w:val="none" w:sz="0" w:space="0" w:color="auto"/>
                        <w:right w:val="none" w:sz="0" w:space="0" w:color="auto"/>
                      </w:divBdr>
                    </w:div>
                    <w:div w:id="1166167665">
                      <w:marLeft w:val="0"/>
                      <w:marRight w:val="0"/>
                      <w:marTop w:val="0"/>
                      <w:marBottom w:val="0"/>
                      <w:divBdr>
                        <w:top w:val="none" w:sz="0" w:space="0" w:color="auto"/>
                        <w:left w:val="none" w:sz="0" w:space="0" w:color="auto"/>
                        <w:bottom w:val="none" w:sz="0" w:space="0" w:color="auto"/>
                        <w:right w:val="none" w:sz="0" w:space="0" w:color="auto"/>
                      </w:divBdr>
                    </w:div>
                  </w:divsChild>
                </w:div>
                <w:div w:id="1502283041">
                  <w:marLeft w:val="0"/>
                  <w:marRight w:val="0"/>
                  <w:marTop w:val="0"/>
                  <w:marBottom w:val="0"/>
                  <w:divBdr>
                    <w:top w:val="none" w:sz="0" w:space="0" w:color="auto"/>
                    <w:left w:val="none" w:sz="0" w:space="0" w:color="auto"/>
                    <w:bottom w:val="none" w:sz="0" w:space="0" w:color="auto"/>
                    <w:right w:val="none" w:sz="0" w:space="0" w:color="auto"/>
                  </w:divBdr>
                  <w:divsChild>
                    <w:div w:id="609246490">
                      <w:marLeft w:val="0"/>
                      <w:marRight w:val="0"/>
                      <w:marTop w:val="0"/>
                      <w:marBottom w:val="0"/>
                      <w:divBdr>
                        <w:top w:val="none" w:sz="0" w:space="0" w:color="auto"/>
                        <w:left w:val="none" w:sz="0" w:space="0" w:color="auto"/>
                        <w:bottom w:val="none" w:sz="0" w:space="0" w:color="auto"/>
                        <w:right w:val="none" w:sz="0" w:space="0" w:color="auto"/>
                      </w:divBdr>
                    </w:div>
                  </w:divsChild>
                </w:div>
                <w:div w:id="1105615058">
                  <w:marLeft w:val="0"/>
                  <w:marRight w:val="0"/>
                  <w:marTop w:val="0"/>
                  <w:marBottom w:val="0"/>
                  <w:divBdr>
                    <w:top w:val="none" w:sz="0" w:space="0" w:color="auto"/>
                    <w:left w:val="none" w:sz="0" w:space="0" w:color="auto"/>
                    <w:bottom w:val="none" w:sz="0" w:space="0" w:color="auto"/>
                    <w:right w:val="none" w:sz="0" w:space="0" w:color="auto"/>
                  </w:divBdr>
                  <w:divsChild>
                    <w:div w:id="1219587459">
                      <w:marLeft w:val="0"/>
                      <w:marRight w:val="0"/>
                      <w:marTop w:val="0"/>
                      <w:marBottom w:val="0"/>
                      <w:divBdr>
                        <w:top w:val="none" w:sz="0" w:space="0" w:color="auto"/>
                        <w:left w:val="none" w:sz="0" w:space="0" w:color="auto"/>
                        <w:bottom w:val="none" w:sz="0" w:space="0" w:color="auto"/>
                        <w:right w:val="none" w:sz="0" w:space="0" w:color="auto"/>
                      </w:divBdr>
                    </w:div>
                    <w:div w:id="1710493723">
                      <w:marLeft w:val="0"/>
                      <w:marRight w:val="0"/>
                      <w:marTop w:val="0"/>
                      <w:marBottom w:val="0"/>
                      <w:divBdr>
                        <w:top w:val="none" w:sz="0" w:space="0" w:color="auto"/>
                        <w:left w:val="none" w:sz="0" w:space="0" w:color="auto"/>
                        <w:bottom w:val="none" w:sz="0" w:space="0" w:color="auto"/>
                        <w:right w:val="none" w:sz="0" w:space="0" w:color="auto"/>
                      </w:divBdr>
                    </w:div>
                    <w:div w:id="1459254812">
                      <w:marLeft w:val="0"/>
                      <w:marRight w:val="0"/>
                      <w:marTop w:val="0"/>
                      <w:marBottom w:val="0"/>
                      <w:divBdr>
                        <w:top w:val="none" w:sz="0" w:space="0" w:color="auto"/>
                        <w:left w:val="none" w:sz="0" w:space="0" w:color="auto"/>
                        <w:bottom w:val="none" w:sz="0" w:space="0" w:color="auto"/>
                        <w:right w:val="none" w:sz="0" w:space="0" w:color="auto"/>
                      </w:divBdr>
                    </w:div>
                  </w:divsChild>
                </w:div>
                <w:div w:id="103574286">
                  <w:marLeft w:val="0"/>
                  <w:marRight w:val="0"/>
                  <w:marTop w:val="0"/>
                  <w:marBottom w:val="0"/>
                  <w:divBdr>
                    <w:top w:val="none" w:sz="0" w:space="0" w:color="auto"/>
                    <w:left w:val="none" w:sz="0" w:space="0" w:color="auto"/>
                    <w:bottom w:val="none" w:sz="0" w:space="0" w:color="auto"/>
                    <w:right w:val="none" w:sz="0" w:space="0" w:color="auto"/>
                  </w:divBdr>
                  <w:divsChild>
                    <w:div w:id="768965060">
                      <w:marLeft w:val="0"/>
                      <w:marRight w:val="0"/>
                      <w:marTop w:val="0"/>
                      <w:marBottom w:val="0"/>
                      <w:divBdr>
                        <w:top w:val="none" w:sz="0" w:space="0" w:color="auto"/>
                        <w:left w:val="none" w:sz="0" w:space="0" w:color="auto"/>
                        <w:bottom w:val="none" w:sz="0" w:space="0" w:color="auto"/>
                        <w:right w:val="none" w:sz="0" w:space="0" w:color="auto"/>
                      </w:divBdr>
                    </w:div>
                  </w:divsChild>
                </w:div>
                <w:div w:id="782502931">
                  <w:marLeft w:val="0"/>
                  <w:marRight w:val="0"/>
                  <w:marTop w:val="0"/>
                  <w:marBottom w:val="0"/>
                  <w:divBdr>
                    <w:top w:val="none" w:sz="0" w:space="0" w:color="auto"/>
                    <w:left w:val="none" w:sz="0" w:space="0" w:color="auto"/>
                    <w:bottom w:val="none" w:sz="0" w:space="0" w:color="auto"/>
                    <w:right w:val="none" w:sz="0" w:space="0" w:color="auto"/>
                  </w:divBdr>
                  <w:divsChild>
                    <w:div w:id="480510277">
                      <w:marLeft w:val="0"/>
                      <w:marRight w:val="0"/>
                      <w:marTop w:val="0"/>
                      <w:marBottom w:val="0"/>
                      <w:divBdr>
                        <w:top w:val="none" w:sz="0" w:space="0" w:color="auto"/>
                        <w:left w:val="none" w:sz="0" w:space="0" w:color="auto"/>
                        <w:bottom w:val="none" w:sz="0" w:space="0" w:color="auto"/>
                        <w:right w:val="none" w:sz="0" w:space="0" w:color="auto"/>
                      </w:divBdr>
                    </w:div>
                  </w:divsChild>
                </w:div>
                <w:div w:id="1728215590">
                  <w:marLeft w:val="0"/>
                  <w:marRight w:val="0"/>
                  <w:marTop w:val="0"/>
                  <w:marBottom w:val="0"/>
                  <w:divBdr>
                    <w:top w:val="none" w:sz="0" w:space="0" w:color="auto"/>
                    <w:left w:val="none" w:sz="0" w:space="0" w:color="auto"/>
                    <w:bottom w:val="none" w:sz="0" w:space="0" w:color="auto"/>
                    <w:right w:val="none" w:sz="0" w:space="0" w:color="auto"/>
                  </w:divBdr>
                  <w:divsChild>
                    <w:div w:id="1269463595">
                      <w:marLeft w:val="0"/>
                      <w:marRight w:val="0"/>
                      <w:marTop w:val="0"/>
                      <w:marBottom w:val="0"/>
                      <w:divBdr>
                        <w:top w:val="none" w:sz="0" w:space="0" w:color="auto"/>
                        <w:left w:val="none" w:sz="0" w:space="0" w:color="auto"/>
                        <w:bottom w:val="none" w:sz="0" w:space="0" w:color="auto"/>
                        <w:right w:val="none" w:sz="0" w:space="0" w:color="auto"/>
                      </w:divBdr>
                    </w:div>
                  </w:divsChild>
                </w:div>
                <w:div w:id="478619205">
                  <w:marLeft w:val="0"/>
                  <w:marRight w:val="0"/>
                  <w:marTop w:val="0"/>
                  <w:marBottom w:val="0"/>
                  <w:divBdr>
                    <w:top w:val="none" w:sz="0" w:space="0" w:color="auto"/>
                    <w:left w:val="none" w:sz="0" w:space="0" w:color="auto"/>
                    <w:bottom w:val="none" w:sz="0" w:space="0" w:color="auto"/>
                    <w:right w:val="none" w:sz="0" w:space="0" w:color="auto"/>
                  </w:divBdr>
                  <w:divsChild>
                    <w:div w:id="802424800">
                      <w:marLeft w:val="0"/>
                      <w:marRight w:val="0"/>
                      <w:marTop w:val="0"/>
                      <w:marBottom w:val="0"/>
                      <w:divBdr>
                        <w:top w:val="none" w:sz="0" w:space="0" w:color="auto"/>
                        <w:left w:val="none" w:sz="0" w:space="0" w:color="auto"/>
                        <w:bottom w:val="none" w:sz="0" w:space="0" w:color="auto"/>
                        <w:right w:val="none" w:sz="0" w:space="0" w:color="auto"/>
                      </w:divBdr>
                    </w:div>
                    <w:div w:id="834999195">
                      <w:marLeft w:val="0"/>
                      <w:marRight w:val="0"/>
                      <w:marTop w:val="0"/>
                      <w:marBottom w:val="0"/>
                      <w:divBdr>
                        <w:top w:val="none" w:sz="0" w:space="0" w:color="auto"/>
                        <w:left w:val="none" w:sz="0" w:space="0" w:color="auto"/>
                        <w:bottom w:val="none" w:sz="0" w:space="0" w:color="auto"/>
                        <w:right w:val="none" w:sz="0" w:space="0" w:color="auto"/>
                      </w:divBdr>
                    </w:div>
                    <w:div w:id="121386118">
                      <w:marLeft w:val="0"/>
                      <w:marRight w:val="0"/>
                      <w:marTop w:val="0"/>
                      <w:marBottom w:val="0"/>
                      <w:divBdr>
                        <w:top w:val="none" w:sz="0" w:space="0" w:color="auto"/>
                        <w:left w:val="none" w:sz="0" w:space="0" w:color="auto"/>
                        <w:bottom w:val="none" w:sz="0" w:space="0" w:color="auto"/>
                        <w:right w:val="none" w:sz="0" w:space="0" w:color="auto"/>
                      </w:divBdr>
                    </w:div>
                  </w:divsChild>
                </w:div>
                <w:div w:id="562982596">
                  <w:marLeft w:val="0"/>
                  <w:marRight w:val="0"/>
                  <w:marTop w:val="0"/>
                  <w:marBottom w:val="0"/>
                  <w:divBdr>
                    <w:top w:val="none" w:sz="0" w:space="0" w:color="auto"/>
                    <w:left w:val="none" w:sz="0" w:space="0" w:color="auto"/>
                    <w:bottom w:val="none" w:sz="0" w:space="0" w:color="auto"/>
                    <w:right w:val="none" w:sz="0" w:space="0" w:color="auto"/>
                  </w:divBdr>
                  <w:divsChild>
                    <w:div w:id="1711228517">
                      <w:marLeft w:val="0"/>
                      <w:marRight w:val="0"/>
                      <w:marTop w:val="0"/>
                      <w:marBottom w:val="0"/>
                      <w:divBdr>
                        <w:top w:val="none" w:sz="0" w:space="0" w:color="auto"/>
                        <w:left w:val="none" w:sz="0" w:space="0" w:color="auto"/>
                        <w:bottom w:val="none" w:sz="0" w:space="0" w:color="auto"/>
                        <w:right w:val="none" w:sz="0" w:space="0" w:color="auto"/>
                      </w:divBdr>
                    </w:div>
                  </w:divsChild>
                </w:div>
                <w:div w:id="771782956">
                  <w:marLeft w:val="0"/>
                  <w:marRight w:val="0"/>
                  <w:marTop w:val="0"/>
                  <w:marBottom w:val="0"/>
                  <w:divBdr>
                    <w:top w:val="none" w:sz="0" w:space="0" w:color="auto"/>
                    <w:left w:val="none" w:sz="0" w:space="0" w:color="auto"/>
                    <w:bottom w:val="none" w:sz="0" w:space="0" w:color="auto"/>
                    <w:right w:val="none" w:sz="0" w:space="0" w:color="auto"/>
                  </w:divBdr>
                  <w:divsChild>
                    <w:div w:id="1852991054">
                      <w:marLeft w:val="0"/>
                      <w:marRight w:val="0"/>
                      <w:marTop w:val="0"/>
                      <w:marBottom w:val="0"/>
                      <w:divBdr>
                        <w:top w:val="none" w:sz="0" w:space="0" w:color="auto"/>
                        <w:left w:val="none" w:sz="0" w:space="0" w:color="auto"/>
                        <w:bottom w:val="none" w:sz="0" w:space="0" w:color="auto"/>
                        <w:right w:val="none" w:sz="0" w:space="0" w:color="auto"/>
                      </w:divBdr>
                    </w:div>
                    <w:div w:id="1661428034">
                      <w:marLeft w:val="0"/>
                      <w:marRight w:val="0"/>
                      <w:marTop w:val="0"/>
                      <w:marBottom w:val="0"/>
                      <w:divBdr>
                        <w:top w:val="none" w:sz="0" w:space="0" w:color="auto"/>
                        <w:left w:val="none" w:sz="0" w:space="0" w:color="auto"/>
                        <w:bottom w:val="none" w:sz="0" w:space="0" w:color="auto"/>
                        <w:right w:val="none" w:sz="0" w:space="0" w:color="auto"/>
                      </w:divBdr>
                    </w:div>
                    <w:div w:id="1768963849">
                      <w:marLeft w:val="0"/>
                      <w:marRight w:val="0"/>
                      <w:marTop w:val="0"/>
                      <w:marBottom w:val="0"/>
                      <w:divBdr>
                        <w:top w:val="none" w:sz="0" w:space="0" w:color="auto"/>
                        <w:left w:val="none" w:sz="0" w:space="0" w:color="auto"/>
                        <w:bottom w:val="none" w:sz="0" w:space="0" w:color="auto"/>
                        <w:right w:val="none" w:sz="0" w:space="0" w:color="auto"/>
                      </w:divBdr>
                    </w:div>
                    <w:div w:id="1524244065">
                      <w:marLeft w:val="0"/>
                      <w:marRight w:val="0"/>
                      <w:marTop w:val="0"/>
                      <w:marBottom w:val="0"/>
                      <w:divBdr>
                        <w:top w:val="none" w:sz="0" w:space="0" w:color="auto"/>
                        <w:left w:val="none" w:sz="0" w:space="0" w:color="auto"/>
                        <w:bottom w:val="none" w:sz="0" w:space="0" w:color="auto"/>
                        <w:right w:val="none" w:sz="0" w:space="0" w:color="auto"/>
                      </w:divBdr>
                    </w:div>
                    <w:div w:id="2060980039">
                      <w:marLeft w:val="0"/>
                      <w:marRight w:val="0"/>
                      <w:marTop w:val="0"/>
                      <w:marBottom w:val="0"/>
                      <w:divBdr>
                        <w:top w:val="none" w:sz="0" w:space="0" w:color="auto"/>
                        <w:left w:val="none" w:sz="0" w:space="0" w:color="auto"/>
                        <w:bottom w:val="none" w:sz="0" w:space="0" w:color="auto"/>
                        <w:right w:val="none" w:sz="0" w:space="0" w:color="auto"/>
                      </w:divBdr>
                    </w:div>
                  </w:divsChild>
                </w:div>
                <w:div w:id="227814225">
                  <w:marLeft w:val="0"/>
                  <w:marRight w:val="0"/>
                  <w:marTop w:val="0"/>
                  <w:marBottom w:val="0"/>
                  <w:divBdr>
                    <w:top w:val="none" w:sz="0" w:space="0" w:color="auto"/>
                    <w:left w:val="none" w:sz="0" w:space="0" w:color="auto"/>
                    <w:bottom w:val="none" w:sz="0" w:space="0" w:color="auto"/>
                    <w:right w:val="none" w:sz="0" w:space="0" w:color="auto"/>
                  </w:divBdr>
                  <w:divsChild>
                    <w:div w:id="1230311639">
                      <w:marLeft w:val="0"/>
                      <w:marRight w:val="0"/>
                      <w:marTop w:val="0"/>
                      <w:marBottom w:val="0"/>
                      <w:divBdr>
                        <w:top w:val="none" w:sz="0" w:space="0" w:color="auto"/>
                        <w:left w:val="none" w:sz="0" w:space="0" w:color="auto"/>
                        <w:bottom w:val="none" w:sz="0" w:space="0" w:color="auto"/>
                        <w:right w:val="none" w:sz="0" w:space="0" w:color="auto"/>
                      </w:divBdr>
                    </w:div>
                  </w:divsChild>
                </w:div>
                <w:div w:id="2119593716">
                  <w:marLeft w:val="0"/>
                  <w:marRight w:val="0"/>
                  <w:marTop w:val="0"/>
                  <w:marBottom w:val="0"/>
                  <w:divBdr>
                    <w:top w:val="none" w:sz="0" w:space="0" w:color="auto"/>
                    <w:left w:val="none" w:sz="0" w:space="0" w:color="auto"/>
                    <w:bottom w:val="none" w:sz="0" w:space="0" w:color="auto"/>
                    <w:right w:val="none" w:sz="0" w:space="0" w:color="auto"/>
                  </w:divBdr>
                  <w:divsChild>
                    <w:div w:id="1580367059">
                      <w:marLeft w:val="0"/>
                      <w:marRight w:val="0"/>
                      <w:marTop w:val="0"/>
                      <w:marBottom w:val="0"/>
                      <w:divBdr>
                        <w:top w:val="none" w:sz="0" w:space="0" w:color="auto"/>
                        <w:left w:val="none" w:sz="0" w:space="0" w:color="auto"/>
                        <w:bottom w:val="none" w:sz="0" w:space="0" w:color="auto"/>
                        <w:right w:val="none" w:sz="0" w:space="0" w:color="auto"/>
                      </w:divBdr>
                    </w:div>
                    <w:div w:id="1737511334">
                      <w:marLeft w:val="0"/>
                      <w:marRight w:val="0"/>
                      <w:marTop w:val="0"/>
                      <w:marBottom w:val="0"/>
                      <w:divBdr>
                        <w:top w:val="none" w:sz="0" w:space="0" w:color="auto"/>
                        <w:left w:val="none" w:sz="0" w:space="0" w:color="auto"/>
                        <w:bottom w:val="none" w:sz="0" w:space="0" w:color="auto"/>
                        <w:right w:val="none" w:sz="0" w:space="0" w:color="auto"/>
                      </w:divBdr>
                    </w:div>
                  </w:divsChild>
                </w:div>
                <w:div w:id="1636987714">
                  <w:marLeft w:val="0"/>
                  <w:marRight w:val="0"/>
                  <w:marTop w:val="0"/>
                  <w:marBottom w:val="0"/>
                  <w:divBdr>
                    <w:top w:val="none" w:sz="0" w:space="0" w:color="auto"/>
                    <w:left w:val="none" w:sz="0" w:space="0" w:color="auto"/>
                    <w:bottom w:val="none" w:sz="0" w:space="0" w:color="auto"/>
                    <w:right w:val="none" w:sz="0" w:space="0" w:color="auto"/>
                  </w:divBdr>
                  <w:divsChild>
                    <w:div w:id="978923479">
                      <w:marLeft w:val="0"/>
                      <w:marRight w:val="0"/>
                      <w:marTop w:val="0"/>
                      <w:marBottom w:val="0"/>
                      <w:divBdr>
                        <w:top w:val="none" w:sz="0" w:space="0" w:color="auto"/>
                        <w:left w:val="none" w:sz="0" w:space="0" w:color="auto"/>
                        <w:bottom w:val="none" w:sz="0" w:space="0" w:color="auto"/>
                        <w:right w:val="none" w:sz="0" w:space="0" w:color="auto"/>
                      </w:divBdr>
                    </w:div>
                  </w:divsChild>
                </w:div>
                <w:div w:id="1981685177">
                  <w:marLeft w:val="0"/>
                  <w:marRight w:val="0"/>
                  <w:marTop w:val="0"/>
                  <w:marBottom w:val="0"/>
                  <w:divBdr>
                    <w:top w:val="none" w:sz="0" w:space="0" w:color="auto"/>
                    <w:left w:val="none" w:sz="0" w:space="0" w:color="auto"/>
                    <w:bottom w:val="none" w:sz="0" w:space="0" w:color="auto"/>
                    <w:right w:val="none" w:sz="0" w:space="0" w:color="auto"/>
                  </w:divBdr>
                  <w:divsChild>
                    <w:div w:id="1296645562">
                      <w:marLeft w:val="0"/>
                      <w:marRight w:val="0"/>
                      <w:marTop w:val="0"/>
                      <w:marBottom w:val="0"/>
                      <w:divBdr>
                        <w:top w:val="none" w:sz="0" w:space="0" w:color="auto"/>
                        <w:left w:val="none" w:sz="0" w:space="0" w:color="auto"/>
                        <w:bottom w:val="none" w:sz="0" w:space="0" w:color="auto"/>
                        <w:right w:val="none" w:sz="0" w:space="0" w:color="auto"/>
                      </w:divBdr>
                    </w:div>
                    <w:div w:id="1300305885">
                      <w:marLeft w:val="0"/>
                      <w:marRight w:val="0"/>
                      <w:marTop w:val="0"/>
                      <w:marBottom w:val="0"/>
                      <w:divBdr>
                        <w:top w:val="none" w:sz="0" w:space="0" w:color="auto"/>
                        <w:left w:val="none" w:sz="0" w:space="0" w:color="auto"/>
                        <w:bottom w:val="none" w:sz="0" w:space="0" w:color="auto"/>
                        <w:right w:val="none" w:sz="0" w:space="0" w:color="auto"/>
                      </w:divBdr>
                    </w:div>
                  </w:divsChild>
                </w:div>
                <w:div w:id="1194031946">
                  <w:marLeft w:val="0"/>
                  <w:marRight w:val="0"/>
                  <w:marTop w:val="0"/>
                  <w:marBottom w:val="0"/>
                  <w:divBdr>
                    <w:top w:val="none" w:sz="0" w:space="0" w:color="auto"/>
                    <w:left w:val="none" w:sz="0" w:space="0" w:color="auto"/>
                    <w:bottom w:val="none" w:sz="0" w:space="0" w:color="auto"/>
                    <w:right w:val="none" w:sz="0" w:space="0" w:color="auto"/>
                  </w:divBdr>
                  <w:divsChild>
                    <w:div w:id="894467356">
                      <w:marLeft w:val="0"/>
                      <w:marRight w:val="0"/>
                      <w:marTop w:val="0"/>
                      <w:marBottom w:val="0"/>
                      <w:divBdr>
                        <w:top w:val="none" w:sz="0" w:space="0" w:color="auto"/>
                        <w:left w:val="none" w:sz="0" w:space="0" w:color="auto"/>
                        <w:bottom w:val="none" w:sz="0" w:space="0" w:color="auto"/>
                        <w:right w:val="none" w:sz="0" w:space="0" w:color="auto"/>
                      </w:divBdr>
                    </w:div>
                  </w:divsChild>
                </w:div>
                <w:div w:id="609626897">
                  <w:marLeft w:val="0"/>
                  <w:marRight w:val="0"/>
                  <w:marTop w:val="0"/>
                  <w:marBottom w:val="0"/>
                  <w:divBdr>
                    <w:top w:val="none" w:sz="0" w:space="0" w:color="auto"/>
                    <w:left w:val="none" w:sz="0" w:space="0" w:color="auto"/>
                    <w:bottom w:val="none" w:sz="0" w:space="0" w:color="auto"/>
                    <w:right w:val="none" w:sz="0" w:space="0" w:color="auto"/>
                  </w:divBdr>
                  <w:divsChild>
                    <w:div w:id="53504774">
                      <w:marLeft w:val="0"/>
                      <w:marRight w:val="0"/>
                      <w:marTop w:val="0"/>
                      <w:marBottom w:val="0"/>
                      <w:divBdr>
                        <w:top w:val="none" w:sz="0" w:space="0" w:color="auto"/>
                        <w:left w:val="none" w:sz="0" w:space="0" w:color="auto"/>
                        <w:bottom w:val="none" w:sz="0" w:space="0" w:color="auto"/>
                        <w:right w:val="none" w:sz="0" w:space="0" w:color="auto"/>
                      </w:divBdr>
                    </w:div>
                    <w:div w:id="1869248085">
                      <w:marLeft w:val="0"/>
                      <w:marRight w:val="0"/>
                      <w:marTop w:val="0"/>
                      <w:marBottom w:val="0"/>
                      <w:divBdr>
                        <w:top w:val="none" w:sz="0" w:space="0" w:color="auto"/>
                        <w:left w:val="none" w:sz="0" w:space="0" w:color="auto"/>
                        <w:bottom w:val="none" w:sz="0" w:space="0" w:color="auto"/>
                        <w:right w:val="none" w:sz="0" w:space="0" w:color="auto"/>
                      </w:divBdr>
                    </w:div>
                    <w:div w:id="1023702832">
                      <w:marLeft w:val="0"/>
                      <w:marRight w:val="0"/>
                      <w:marTop w:val="0"/>
                      <w:marBottom w:val="0"/>
                      <w:divBdr>
                        <w:top w:val="none" w:sz="0" w:space="0" w:color="auto"/>
                        <w:left w:val="none" w:sz="0" w:space="0" w:color="auto"/>
                        <w:bottom w:val="none" w:sz="0" w:space="0" w:color="auto"/>
                        <w:right w:val="none" w:sz="0" w:space="0" w:color="auto"/>
                      </w:divBdr>
                    </w:div>
                  </w:divsChild>
                </w:div>
                <w:div w:id="2120755692">
                  <w:marLeft w:val="0"/>
                  <w:marRight w:val="0"/>
                  <w:marTop w:val="0"/>
                  <w:marBottom w:val="0"/>
                  <w:divBdr>
                    <w:top w:val="none" w:sz="0" w:space="0" w:color="auto"/>
                    <w:left w:val="none" w:sz="0" w:space="0" w:color="auto"/>
                    <w:bottom w:val="none" w:sz="0" w:space="0" w:color="auto"/>
                    <w:right w:val="none" w:sz="0" w:space="0" w:color="auto"/>
                  </w:divBdr>
                  <w:divsChild>
                    <w:div w:id="708187104">
                      <w:marLeft w:val="0"/>
                      <w:marRight w:val="0"/>
                      <w:marTop w:val="0"/>
                      <w:marBottom w:val="0"/>
                      <w:divBdr>
                        <w:top w:val="none" w:sz="0" w:space="0" w:color="auto"/>
                        <w:left w:val="none" w:sz="0" w:space="0" w:color="auto"/>
                        <w:bottom w:val="none" w:sz="0" w:space="0" w:color="auto"/>
                        <w:right w:val="none" w:sz="0" w:space="0" w:color="auto"/>
                      </w:divBdr>
                    </w:div>
                  </w:divsChild>
                </w:div>
                <w:div w:id="1712341749">
                  <w:marLeft w:val="0"/>
                  <w:marRight w:val="0"/>
                  <w:marTop w:val="0"/>
                  <w:marBottom w:val="0"/>
                  <w:divBdr>
                    <w:top w:val="none" w:sz="0" w:space="0" w:color="auto"/>
                    <w:left w:val="none" w:sz="0" w:space="0" w:color="auto"/>
                    <w:bottom w:val="none" w:sz="0" w:space="0" w:color="auto"/>
                    <w:right w:val="none" w:sz="0" w:space="0" w:color="auto"/>
                  </w:divBdr>
                  <w:divsChild>
                    <w:div w:id="1747221525">
                      <w:marLeft w:val="0"/>
                      <w:marRight w:val="0"/>
                      <w:marTop w:val="0"/>
                      <w:marBottom w:val="0"/>
                      <w:divBdr>
                        <w:top w:val="none" w:sz="0" w:space="0" w:color="auto"/>
                        <w:left w:val="none" w:sz="0" w:space="0" w:color="auto"/>
                        <w:bottom w:val="none" w:sz="0" w:space="0" w:color="auto"/>
                        <w:right w:val="none" w:sz="0" w:space="0" w:color="auto"/>
                      </w:divBdr>
                    </w:div>
                  </w:divsChild>
                </w:div>
                <w:div w:id="812990619">
                  <w:marLeft w:val="0"/>
                  <w:marRight w:val="0"/>
                  <w:marTop w:val="0"/>
                  <w:marBottom w:val="0"/>
                  <w:divBdr>
                    <w:top w:val="none" w:sz="0" w:space="0" w:color="auto"/>
                    <w:left w:val="none" w:sz="0" w:space="0" w:color="auto"/>
                    <w:bottom w:val="none" w:sz="0" w:space="0" w:color="auto"/>
                    <w:right w:val="none" w:sz="0" w:space="0" w:color="auto"/>
                  </w:divBdr>
                  <w:divsChild>
                    <w:div w:id="1598903069">
                      <w:marLeft w:val="0"/>
                      <w:marRight w:val="0"/>
                      <w:marTop w:val="0"/>
                      <w:marBottom w:val="0"/>
                      <w:divBdr>
                        <w:top w:val="none" w:sz="0" w:space="0" w:color="auto"/>
                        <w:left w:val="none" w:sz="0" w:space="0" w:color="auto"/>
                        <w:bottom w:val="none" w:sz="0" w:space="0" w:color="auto"/>
                        <w:right w:val="none" w:sz="0" w:space="0" w:color="auto"/>
                      </w:divBdr>
                    </w:div>
                  </w:divsChild>
                </w:div>
                <w:div w:id="1195771188">
                  <w:marLeft w:val="0"/>
                  <w:marRight w:val="0"/>
                  <w:marTop w:val="0"/>
                  <w:marBottom w:val="0"/>
                  <w:divBdr>
                    <w:top w:val="none" w:sz="0" w:space="0" w:color="auto"/>
                    <w:left w:val="none" w:sz="0" w:space="0" w:color="auto"/>
                    <w:bottom w:val="none" w:sz="0" w:space="0" w:color="auto"/>
                    <w:right w:val="none" w:sz="0" w:space="0" w:color="auto"/>
                  </w:divBdr>
                  <w:divsChild>
                    <w:div w:id="592054491">
                      <w:marLeft w:val="0"/>
                      <w:marRight w:val="0"/>
                      <w:marTop w:val="0"/>
                      <w:marBottom w:val="0"/>
                      <w:divBdr>
                        <w:top w:val="none" w:sz="0" w:space="0" w:color="auto"/>
                        <w:left w:val="none" w:sz="0" w:space="0" w:color="auto"/>
                        <w:bottom w:val="none" w:sz="0" w:space="0" w:color="auto"/>
                        <w:right w:val="none" w:sz="0" w:space="0" w:color="auto"/>
                      </w:divBdr>
                    </w:div>
                  </w:divsChild>
                </w:div>
                <w:div w:id="1703169048">
                  <w:marLeft w:val="0"/>
                  <w:marRight w:val="0"/>
                  <w:marTop w:val="0"/>
                  <w:marBottom w:val="0"/>
                  <w:divBdr>
                    <w:top w:val="none" w:sz="0" w:space="0" w:color="auto"/>
                    <w:left w:val="none" w:sz="0" w:space="0" w:color="auto"/>
                    <w:bottom w:val="none" w:sz="0" w:space="0" w:color="auto"/>
                    <w:right w:val="none" w:sz="0" w:space="0" w:color="auto"/>
                  </w:divBdr>
                  <w:divsChild>
                    <w:div w:id="720398139">
                      <w:marLeft w:val="0"/>
                      <w:marRight w:val="0"/>
                      <w:marTop w:val="0"/>
                      <w:marBottom w:val="0"/>
                      <w:divBdr>
                        <w:top w:val="none" w:sz="0" w:space="0" w:color="auto"/>
                        <w:left w:val="none" w:sz="0" w:space="0" w:color="auto"/>
                        <w:bottom w:val="none" w:sz="0" w:space="0" w:color="auto"/>
                        <w:right w:val="none" w:sz="0" w:space="0" w:color="auto"/>
                      </w:divBdr>
                    </w:div>
                  </w:divsChild>
                </w:div>
                <w:div w:id="1358191364">
                  <w:marLeft w:val="0"/>
                  <w:marRight w:val="0"/>
                  <w:marTop w:val="0"/>
                  <w:marBottom w:val="0"/>
                  <w:divBdr>
                    <w:top w:val="none" w:sz="0" w:space="0" w:color="auto"/>
                    <w:left w:val="none" w:sz="0" w:space="0" w:color="auto"/>
                    <w:bottom w:val="none" w:sz="0" w:space="0" w:color="auto"/>
                    <w:right w:val="none" w:sz="0" w:space="0" w:color="auto"/>
                  </w:divBdr>
                  <w:divsChild>
                    <w:div w:id="1382048247">
                      <w:marLeft w:val="0"/>
                      <w:marRight w:val="0"/>
                      <w:marTop w:val="0"/>
                      <w:marBottom w:val="0"/>
                      <w:divBdr>
                        <w:top w:val="none" w:sz="0" w:space="0" w:color="auto"/>
                        <w:left w:val="none" w:sz="0" w:space="0" w:color="auto"/>
                        <w:bottom w:val="none" w:sz="0" w:space="0" w:color="auto"/>
                        <w:right w:val="none" w:sz="0" w:space="0" w:color="auto"/>
                      </w:divBdr>
                    </w:div>
                    <w:div w:id="1911384765">
                      <w:marLeft w:val="0"/>
                      <w:marRight w:val="0"/>
                      <w:marTop w:val="0"/>
                      <w:marBottom w:val="0"/>
                      <w:divBdr>
                        <w:top w:val="none" w:sz="0" w:space="0" w:color="auto"/>
                        <w:left w:val="none" w:sz="0" w:space="0" w:color="auto"/>
                        <w:bottom w:val="none" w:sz="0" w:space="0" w:color="auto"/>
                        <w:right w:val="none" w:sz="0" w:space="0" w:color="auto"/>
                      </w:divBdr>
                    </w:div>
                    <w:div w:id="2037852769">
                      <w:marLeft w:val="0"/>
                      <w:marRight w:val="0"/>
                      <w:marTop w:val="0"/>
                      <w:marBottom w:val="0"/>
                      <w:divBdr>
                        <w:top w:val="none" w:sz="0" w:space="0" w:color="auto"/>
                        <w:left w:val="none" w:sz="0" w:space="0" w:color="auto"/>
                        <w:bottom w:val="none" w:sz="0" w:space="0" w:color="auto"/>
                        <w:right w:val="none" w:sz="0" w:space="0" w:color="auto"/>
                      </w:divBdr>
                    </w:div>
                  </w:divsChild>
                </w:div>
                <w:div w:id="650522766">
                  <w:marLeft w:val="0"/>
                  <w:marRight w:val="0"/>
                  <w:marTop w:val="0"/>
                  <w:marBottom w:val="0"/>
                  <w:divBdr>
                    <w:top w:val="none" w:sz="0" w:space="0" w:color="auto"/>
                    <w:left w:val="none" w:sz="0" w:space="0" w:color="auto"/>
                    <w:bottom w:val="none" w:sz="0" w:space="0" w:color="auto"/>
                    <w:right w:val="none" w:sz="0" w:space="0" w:color="auto"/>
                  </w:divBdr>
                  <w:divsChild>
                    <w:div w:id="1584610062">
                      <w:marLeft w:val="0"/>
                      <w:marRight w:val="0"/>
                      <w:marTop w:val="0"/>
                      <w:marBottom w:val="0"/>
                      <w:divBdr>
                        <w:top w:val="none" w:sz="0" w:space="0" w:color="auto"/>
                        <w:left w:val="none" w:sz="0" w:space="0" w:color="auto"/>
                        <w:bottom w:val="none" w:sz="0" w:space="0" w:color="auto"/>
                        <w:right w:val="none" w:sz="0" w:space="0" w:color="auto"/>
                      </w:divBdr>
                    </w:div>
                  </w:divsChild>
                </w:div>
                <w:div w:id="1244757865">
                  <w:marLeft w:val="0"/>
                  <w:marRight w:val="0"/>
                  <w:marTop w:val="0"/>
                  <w:marBottom w:val="0"/>
                  <w:divBdr>
                    <w:top w:val="none" w:sz="0" w:space="0" w:color="auto"/>
                    <w:left w:val="none" w:sz="0" w:space="0" w:color="auto"/>
                    <w:bottom w:val="none" w:sz="0" w:space="0" w:color="auto"/>
                    <w:right w:val="none" w:sz="0" w:space="0" w:color="auto"/>
                  </w:divBdr>
                  <w:divsChild>
                    <w:div w:id="1367484714">
                      <w:marLeft w:val="0"/>
                      <w:marRight w:val="0"/>
                      <w:marTop w:val="0"/>
                      <w:marBottom w:val="0"/>
                      <w:divBdr>
                        <w:top w:val="none" w:sz="0" w:space="0" w:color="auto"/>
                        <w:left w:val="none" w:sz="0" w:space="0" w:color="auto"/>
                        <w:bottom w:val="none" w:sz="0" w:space="0" w:color="auto"/>
                        <w:right w:val="none" w:sz="0" w:space="0" w:color="auto"/>
                      </w:divBdr>
                    </w:div>
                  </w:divsChild>
                </w:div>
                <w:div w:id="1756434029">
                  <w:marLeft w:val="0"/>
                  <w:marRight w:val="0"/>
                  <w:marTop w:val="0"/>
                  <w:marBottom w:val="0"/>
                  <w:divBdr>
                    <w:top w:val="none" w:sz="0" w:space="0" w:color="auto"/>
                    <w:left w:val="none" w:sz="0" w:space="0" w:color="auto"/>
                    <w:bottom w:val="none" w:sz="0" w:space="0" w:color="auto"/>
                    <w:right w:val="none" w:sz="0" w:space="0" w:color="auto"/>
                  </w:divBdr>
                  <w:divsChild>
                    <w:div w:id="116728907">
                      <w:marLeft w:val="0"/>
                      <w:marRight w:val="0"/>
                      <w:marTop w:val="0"/>
                      <w:marBottom w:val="0"/>
                      <w:divBdr>
                        <w:top w:val="none" w:sz="0" w:space="0" w:color="auto"/>
                        <w:left w:val="none" w:sz="0" w:space="0" w:color="auto"/>
                        <w:bottom w:val="none" w:sz="0" w:space="0" w:color="auto"/>
                        <w:right w:val="none" w:sz="0" w:space="0" w:color="auto"/>
                      </w:divBdr>
                    </w:div>
                  </w:divsChild>
                </w:div>
                <w:div w:id="1528299556">
                  <w:marLeft w:val="0"/>
                  <w:marRight w:val="0"/>
                  <w:marTop w:val="0"/>
                  <w:marBottom w:val="0"/>
                  <w:divBdr>
                    <w:top w:val="none" w:sz="0" w:space="0" w:color="auto"/>
                    <w:left w:val="none" w:sz="0" w:space="0" w:color="auto"/>
                    <w:bottom w:val="none" w:sz="0" w:space="0" w:color="auto"/>
                    <w:right w:val="none" w:sz="0" w:space="0" w:color="auto"/>
                  </w:divBdr>
                  <w:divsChild>
                    <w:div w:id="55933950">
                      <w:marLeft w:val="0"/>
                      <w:marRight w:val="0"/>
                      <w:marTop w:val="0"/>
                      <w:marBottom w:val="0"/>
                      <w:divBdr>
                        <w:top w:val="none" w:sz="0" w:space="0" w:color="auto"/>
                        <w:left w:val="none" w:sz="0" w:space="0" w:color="auto"/>
                        <w:bottom w:val="none" w:sz="0" w:space="0" w:color="auto"/>
                        <w:right w:val="none" w:sz="0" w:space="0" w:color="auto"/>
                      </w:divBdr>
                    </w:div>
                  </w:divsChild>
                </w:div>
                <w:div w:id="578056467">
                  <w:marLeft w:val="0"/>
                  <w:marRight w:val="0"/>
                  <w:marTop w:val="0"/>
                  <w:marBottom w:val="0"/>
                  <w:divBdr>
                    <w:top w:val="none" w:sz="0" w:space="0" w:color="auto"/>
                    <w:left w:val="none" w:sz="0" w:space="0" w:color="auto"/>
                    <w:bottom w:val="none" w:sz="0" w:space="0" w:color="auto"/>
                    <w:right w:val="none" w:sz="0" w:space="0" w:color="auto"/>
                  </w:divBdr>
                  <w:divsChild>
                    <w:div w:id="1696425575">
                      <w:marLeft w:val="0"/>
                      <w:marRight w:val="0"/>
                      <w:marTop w:val="0"/>
                      <w:marBottom w:val="0"/>
                      <w:divBdr>
                        <w:top w:val="none" w:sz="0" w:space="0" w:color="auto"/>
                        <w:left w:val="none" w:sz="0" w:space="0" w:color="auto"/>
                        <w:bottom w:val="none" w:sz="0" w:space="0" w:color="auto"/>
                        <w:right w:val="none" w:sz="0" w:space="0" w:color="auto"/>
                      </w:divBdr>
                    </w:div>
                  </w:divsChild>
                </w:div>
                <w:div w:id="889727705">
                  <w:marLeft w:val="0"/>
                  <w:marRight w:val="0"/>
                  <w:marTop w:val="0"/>
                  <w:marBottom w:val="0"/>
                  <w:divBdr>
                    <w:top w:val="none" w:sz="0" w:space="0" w:color="auto"/>
                    <w:left w:val="none" w:sz="0" w:space="0" w:color="auto"/>
                    <w:bottom w:val="none" w:sz="0" w:space="0" w:color="auto"/>
                    <w:right w:val="none" w:sz="0" w:space="0" w:color="auto"/>
                  </w:divBdr>
                  <w:divsChild>
                    <w:div w:id="131407662">
                      <w:marLeft w:val="0"/>
                      <w:marRight w:val="0"/>
                      <w:marTop w:val="0"/>
                      <w:marBottom w:val="0"/>
                      <w:divBdr>
                        <w:top w:val="none" w:sz="0" w:space="0" w:color="auto"/>
                        <w:left w:val="none" w:sz="0" w:space="0" w:color="auto"/>
                        <w:bottom w:val="none" w:sz="0" w:space="0" w:color="auto"/>
                        <w:right w:val="none" w:sz="0" w:space="0" w:color="auto"/>
                      </w:divBdr>
                    </w:div>
                  </w:divsChild>
                </w:div>
                <w:div w:id="1378581136">
                  <w:marLeft w:val="0"/>
                  <w:marRight w:val="0"/>
                  <w:marTop w:val="0"/>
                  <w:marBottom w:val="0"/>
                  <w:divBdr>
                    <w:top w:val="none" w:sz="0" w:space="0" w:color="auto"/>
                    <w:left w:val="none" w:sz="0" w:space="0" w:color="auto"/>
                    <w:bottom w:val="none" w:sz="0" w:space="0" w:color="auto"/>
                    <w:right w:val="none" w:sz="0" w:space="0" w:color="auto"/>
                  </w:divBdr>
                  <w:divsChild>
                    <w:div w:id="1549874892">
                      <w:marLeft w:val="0"/>
                      <w:marRight w:val="0"/>
                      <w:marTop w:val="0"/>
                      <w:marBottom w:val="0"/>
                      <w:divBdr>
                        <w:top w:val="none" w:sz="0" w:space="0" w:color="auto"/>
                        <w:left w:val="none" w:sz="0" w:space="0" w:color="auto"/>
                        <w:bottom w:val="none" w:sz="0" w:space="0" w:color="auto"/>
                        <w:right w:val="none" w:sz="0" w:space="0" w:color="auto"/>
                      </w:divBdr>
                    </w:div>
                  </w:divsChild>
                </w:div>
                <w:div w:id="185485946">
                  <w:marLeft w:val="0"/>
                  <w:marRight w:val="0"/>
                  <w:marTop w:val="0"/>
                  <w:marBottom w:val="0"/>
                  <w:divBdr>
                    <w:top w:val="none" w:sz="0" w:space="0" w:color="auto"/>
                    <w:left w:val="none" w:sz="0" w:space="0" w:color="auto"/>
                    <w:bottom w:val="none" w:sz="0" w:space="0" w:color="auto"/>
                    <w:right w:val="none" w:sz="0" w:space="0" w:color="auto"/>
                  </w:divBdr>
                  <w:divsChild>
                    <w:div w:id="465313594">
                      <w:marLeft w:val="0"/>
                      <w:marRight w:val="0"/>
                      <w:marTop w:val="0"/>
                      <w:marBottom w:val="0"/>
                      <w:divBdr>
                        <w:top w:val="none" w:sz="0" w:space="0" w:color="auto"/>
                        <w:left w:val="none" w:sz="0" w:space="0" w:color="auto"/>
                        <w:bottom w:val="none" w:sz="0" w:space="0" w:color="auto"/>
                        <w:right w:val="none" w:sz="0" w:space="0" w:color="auto"/>
                      </w:divBdr>
                    </w:div>
                  </w:divsChild>
                </w:div>
                <w:div w:id="112411568">
                  <w:marLeft w:val="0"/>
                  <w:marRight w:val="0"/>
                  <w:marTop w:val="0"/>
                  <w:marBottom w:val="0"/>
                  <w:divBdr>
                    <w:top w:val="none" w:sz="0" w:space="0" w:color="auto"/>
                    <w:left w:val="none" w:sz="0" w:space="0" w:color="auto"/>
                    <w:bottom w:val="none" w:sz="0" w:space="0" w:color="auto"/>
                    <w:right w:val="none" w:sz="0" w:space="0" w:color="auto"/>
                  </w:divBdr>
                  <w:divsChild>
                    <w:div w:id="1130972755">
                      <w:marLeft w:val="0"/>
                      <w:marRight w:val="0"/>
                      <w:marTop w:val="0"/>
                      <w:marBottom w:val="0"/>
                      <w:divBdr>
                        <w:top w:val="none" w:sz="0" w:space="0" w:color="auto"/>
                        <w:left w:val="none" w:sz="0" w:space="0" w:color="auto"/>
                        <w:bottom w:val="none" w:sz="0" w:space="0" w:color="auto"/>
                        <w:right w:val="none" w:sz="0" w:space="0" w:color="auto"/>
                      </w:divBdr>
                    </w:div>
                  </w:divsChild>
                </w:div>
                <w:div w:id="312370836">
                  <w:marLeft w:val="0"/>
                  <w:marRight w:val="0"/>
                  <w:marTop w:val="0"/>
                  <w:marBottom w:val="0"/>
                  <w:divBdr>
                    <w:top w:val="none" w:sz="0" w:space="0" w:color="auto"/>
                    <w:left w:val="none" w:sz="0" w:space="0" w:color="auto"/>
                    <w:bottom w:val="none" w:sz="0" w:space="0" w:color="auto"/>
                    <w:right w:val="none" w:sz="0" w:space="0" w:color="auto"/>
                  </w:divBdr>
                  <w:divsChild>
                    <w:div w:id="1145122493">
                      <w:marLeft w:val="0"/>
                      <w:marRight w:val="0"/>
                      <w:marTop w:val="0"/>
                      <w:marBottom w:val="0"/>
                      <w:divBdr>
                        <w:top w:val="none" w:sz="0" w:space="0" w:color="auto"/>
                        <w:left w:val="none" w:sz="0" w:space="0" w:color="auto"/>
                        <w:bottom w:val="none" w:sz="0" w:space="0" w:color="auto"/>
                        <w:right w:val="none" w:sz="0" w:space="0" w:color="auto"/>
                      </w:divBdr>
                    </w:div>
                  </w:divsChild>
                </w:div>
                <w:div w:id="1242984318">
                  <w:marLeft w:val="0"/>
                  <w:marRight w:val="0"/>
                  <w:marTop w:val="0"/>
                  <w:marBottom w:val="0"/>
                  <w:divBdr>
                    <w:top w:val="none" w:sz="0" w:space="0" w:color="auto"/>
                    <w:left w:val="none" w:sz="0" w:space="0" w:color="auto"/>
                    <w:bottom w:val="none" w:sz="0" w:space="0" w:color="auto"/>
                    <w:right w:val="none" w:sz="0" w:space="0" w:color="auto"/>
                  </w:divBdr>
                  <w:divsChild>
                    <w:div w:id="16416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48234">
          <w:marLeft w:val="0"/>
          <w:marRight w:val="0"/>
          <w:marTop w:val="0"/>
          <w:marBottom w:val="0"/>
          <w:divBdr>
            <w:top w:val="none" w:sz="0" w:space="0" w:color="auto"/>
            <w:left w:val="none" w:sz="0" w:space="0" w:color="auto"/>
            <w:bottom w:val="none" w:sz="0" w:space="0" w:color="auto"/>
            <w:right w:val="none" w:sz="0" w:space="0" w:color="auto"/>
          </w:divBdr>
        </w:div>
        <w:div w:id="1084227701">
          <w:marLeft w:val="0"/>
          <w:marRight w:val="0"/>
          <w:marTop w:val="0"/>
          <w:marBottom w:val="0"/>
          <w:divBdr>
            <w:top w:val="none" w:sz="0" w:space="0" w:color="auto"/>
            <w:left w:val="none" w:sz="0" w:space="0" w:color="auto"/>
            <w:bottom w:val="none" w:sz="0" w:space="0" w:color="auto"/>
            <w:right w:val="none" w:sz="0" w:space="0" w:color="auto"/>
          </w:divBdr>
        </w:div>
      </w:divsChild>
    </w:div>
    <w:div w:id="490021172">
      <w:bodyDiv w:val="1"/>
      <w:marLeft w:val="0"/>
      <w:marRight w:val="0"/>
      <w:marTop w:val="0"/>
      <w:marBottom w:val="0"/>
      <w:divBdr>
        <w:top w:val="none" w:sz="0" w:space="0" w:color="auto"/>
        <w:left w:val="none" w:sz="0" w:space="0" w:color="auto"/>
        <w:bottom w:val="none" w:sz="0" w:space="0" w:color="auto"/>
        <w:right w:val="none" w:sz="0" w:space="0" w:color="auto"/>
      </w:divBdr>
    </w:div>
    <w:div w:id="501968656">
      <w:bodyDiv w:val="1"/>
      <w:marLeft w:val="0"/>
      <w:marRight w:val="0"/>
      <w:marTop w:val="0"/>
      <w:marBottom w:val="0"/>
      <w:divBdr>
        <w:top w:val="none" w:sz="0" w:space="0" w:color="auto"/>
        <w:left w:val="none" w:sz="0" w:space="0" w:color="auto"/>
        <w:bottom w:val="none" w:sz="0" w:space="0" w:color="auto"/>
        <w:right w:val="none" w:sz="0" w:space="0" w:color="auto"/>
      </w:divBdr>
    </w:div>
    <w:div w:id="565190100">
      <w:bodyDiv w:val="1"/>
      <w:marLeft w:val="0"/>
      <w:marRight w:val="0"/>
      <w:marTop w:val="0"/>
      <w:marBottom w:val="0"/>
      <w:divBdr>
        <w:top w:val="none" w:sz="0" w:space="0" w:color="auto"/>
        <w:left w:val="none" w:sz="0" w:space="0" w:color="auto"/>
        <w:bottom w:val="none" w:sz="0" w:space="0" w:color="auto"/>
        <w:right w:val="none" w:sz="0" w:space="0" w:color="auto"/>
      </w:divBdr>
      <w:divsChild>
        <w:div w:id="1250310022">
          <w:marLeft w:val="0"/>
          <w:marRight w:val="0"/>
          <w:marTop w:val="0"/>
          <w:marBottom w:val="0"/>
          <w:divBdr>
            <w:top w:val="none" w:sz="0" w:space="0" w:color="auto"/>
            <w:left w:val="none" w:sz="0" w:space="0" w:color="auto"/>
            <w:bottom w:val="none" w:sz="0" w:space="0" w:color="auto"/>
            <w:right w:val="none" w:sz="0" w:space="0" w:color="auto"/>
          </w:divBdr>
        </w:div>
        <w:div w:id="695621330">
          <w:marLeft w:val="0"/>
          <w:marRight w:val="0"/>
          <w:marTop w:val="0"/>
          <w:marBottom w:val="0"/>
          <w:divBdr>
            <w:top w:val="none" w:sz="0" w:space="0" w:color="auto"/>
            <w:left w:val="none" w:sz="0" w:space="0" w:color="auto"/>
            <w:bottom w:val="none" w:sz="0" w:space="0" w:color="auto"/>
            <w:right w:val="none" w:sz="0" w:space="0" w:color="auto"/>
          </w:divBdr>
        </w:div>
        <w:div w:id="1535847932">
          <w:marLeft w:val="0"/>
          <w:marRight w:val="0"/>
          <w:marTop w:val="0"/>
          <w:marBottom w:val="0"/>
          <w:divBdr>
            <w:top w:val="none" w:sz="0" w:space="0" w:color="auto"/>
            <w:left w:val="none" w:sz="0" w:space="0" w:color="auto"/>
            <w:bottom w:val="none" w:sz="0" w:space="0" w:color="auto"/>
            <w:right w:val="none" w:sz="0" w:space="0" w:color="auto"/>
          </w:divBdr>
        </w:div>
      </w:divsChild>
    </w:div>
    <w:div w:id="668026233">
      <w:bodyDiv w:val="1"/>
      <w:marLeft w:val="0"/>
      <w:marRight w:val="0"/>
      <w:marTop w:val="0"/>
      <w:marBottom w:val="0"/>
      <w:divBdr>
        <w:top w:val="none" w:sz="0" w:space="0" w:color="auto"/>
        <w:left w:val="none" w:sz="0" w:space="0" w:color="auto"/>
        <w:bottom w:val="none" w:sz="0" w:space="0" w:color="auto"/>
        <w:right w:val="none" w:sz="0" w:space="0" w:color="auto"/>
      </w:divBdr>
    </w:div>
    <w:div w:id="811405591">
      <w:bodyDiv w:val="1"/>
      <w:marLeft w:val="0"/>
      <w:marRight w:val="0"/>
      <w:marTop w:val="0"/>
      <w:marBottom w:val="0"/>
      <w:divBdr>
        <w:top w:val="none" w:sz="0" w:space="0" w:color="auto"/>
        <w:left w:val="none" w:sz="0" w:space="0" w:color="auto"/>
        <w:bottom w:val="none" w:sz="0" w:space="0" w:color="auto"/>
        <w:right w:val="none" w:sz="0" w:space="0" w:color="auto"/>
      </w:divBdr>
    </w:div>
    <w:div w:id="1181509871">
      <w:bodyDiv w:val="1"/>
      <w:marLeft w:val="0"/>
      <w:marRight w:val="0"/>
      <w:marTop w:val="0"/>
      <w:marBottom w:val="0"/>
      <w:divBdr>
        <w:top w:val="none" w:sz="0" w:space="0" w:color="auto"/>
        <w:left w:val="none" w:sz="0" w:space="0" w:color="auto"/>
        <w:bottom w:val="none" w:sz="0" w:space="0" w:color="auto"/>
        <w:right w:val="none" w:sz="0" w:space="0" w:color="auto"/>
      </w:divBdr>
    </w:div>
    <w:div w:id="1343817183">
      <w:bodyDiv w:val="1"/>
      <w:marLeft w:val="0"/>
      <w:marRight w:val="0"/>
      <w:marTop w:val="0"/>
      <w:marBottom w:val="0"/>
      <w:divBdr>
        <w:top w:val="none" w:sz="0" w:space="0" w:color="auto"/>
        <w:left w:val="none" w:sz="0" w:space="0" w:color="auto"/>
        <w:bottom w:val="none" w:sz="0" w:space="0" w:color="auto"/>
        <w:right w:val="none" w:sz="0" w:space="0" w:color="auto"/>
      </w:divBdr>
    </w:div>
    <w:div w:id="1551068386">
      <w:bodyDiv w:val="1"/>
      <w:marLeft w:val="0"/>
      <w:marRight w:val="0"/>
      <w:marTop w:val="0"/>
      <w:marBottom w:val="0"/>
      <w:divBdr>
        <w:top w:val="none" w:sz="0" w:space="0" w:color="auto"/>
        <w:left w:val="none" w:sz="0" w:space="0" w:color="auto"/>
        <w:bottom w:val="none" w:sz="0" w:space="0" w:color="auto"/>
        <w:right w:val="none" w:sz="0" w:space="0" w:color="auto"/>
      </w:divBdr>
    </w:div>
    <w:div w:id="1571692526">
      <w:bodyDiv w:val="1"/>
      <w:marLeft w:val="0"/>
      <w:marRight w:val="0"/>
      <w:marTop w:val="0"/>
      <w:marBottom w:val="0"/>
      <w:divBdr>
        <w:top w:val="none" w:sz="0" w:space="0" w:color="auto"/>
        <w:left w:val="none" w:sz="0" w:space="0" w:color="auto"/>
        <w:bottom w:val="none" w:sz="0" w:space="0" w:color="auto"/>
        <w:right w:val="none" w:sz="0" w:space="0" w:color="auto"/>
      </w:divBdr>
      <w:divsChild>
        <w:div w:id="911964281">
          <w:marLeft w:val="0"/>
          <w:marRight w:val="0"/>
          <w:marTop w:val="0"/>
          <w:marBottom w:val="0"/>
          <w:divBdr>
            <w:top w:val="none" w:sz="0" w:space="0" w:color="auto"/>
            <w:left w:val="none" w:sz="0" w:space="0" w:color="auto"/>
            <w:bottom w:val="none" w:sz="0" w:space="0" w:color="auto"/>
            <w:right w:val="none" w:sz="0" w:space="0" w:color="auto"/>
          </w:divBdr>
        </w:div>
        <w:div w:id="1451506828">
          <w:marLeft w:val="0"/>
          <w:marRight w:val="0"/>
          <w:marTop w:val="0"/>
          <w:marBottom w:val="0"/>
          <w:divBdr>
            <w:top w:val="none" w:sz="0" w:space="0" w:color="auto"/>
            <w:left w:val="none" w:sz="0" w:space="0" w:color="auto"/>
            <w:bottom w:val="none" w:sz="0" w:space="0" w:color="auto"/>
            <w:right w:val="none" w:sz="0" w:space="0" w:color="auto"/>
          </w:divBdr>
        </w:div>
      </w:divsChild>
    </w:div>
    <w:div w:id="1616330706">
      <w:bodyDiv w:val="1"/>
      <w:marLeft w:val="0"/>
      <w:marRight w:val="0"/>
      <w:marTop w:val="0"/>
      <w:marBottom w:val="0"/>
      <w:divBdr>
        <w:top w:val="none" w:sz="0" w:space="0" w:color="auto"/>
        <w:left w:val="none" w:sz="0" w:space="0" w:color="auto"/>
        <w:bottom w:val="none" w:sz="0" w:space="0" w:color="auto"/>
        <w:right w:val="none" w:sz="0" w:space="0" w:color="auto"/>
      </w:divBdr>
    </w:div>
    <w:div w:id="1637491293">
      <w:bodyDiv w:val="1"/>
      <w:marLeft w:val="0"/>
      <w:marRight w:val="0"/>
      <w:marTop w:val="0"/>
      <w:marBottom w:val="0"/>
      <w:divBdr>
        <w:top w:val="none" w:sz="0" w:space="0" w:color="auto"/>
        <w:left w:val="none" w:sz="0" w:space="0" w:color="auto"/>
        <w:bottom w:val="none" w:sz="0" w:space="0" w:color="auto"/>
        <w:right w:val="none" w:sz="0" w:space="0" w:color="auto"/>
      </w:divBdr>
    </w:div>
    <w:div w:id="1838809466">
      <w:bodyDiv w:val="1"/>
      <w:marLeft w:val="0"/>
      <w:marRight w:val="0"/>
      <w:marTop w:val="0"/>
      <w:marBottom w:val="0"/>
      <w:divBdr>
        <w:top w:val="none" w:sz="0" w:space="0" w:color="auto"/>
        <w:left w:val="none" w:sz="0" w:space="0" w:color="auto"/>
        <w:bottom w:val="none" w:sz="0" w:space="0" w:color="auto"/>
        <w:right w:val="none" w:sz="0" w:space="0" w:color="auto"/>
      </w:divBdr>
    </w:div>
    <w:div w:id="1879009550">
      <w:bodyDiv w:val="1"/>
      <w:marLeft w:val="0"/>
      <w:marRight w:val="0"/>
      <w:marTop w:val="0"/>
      <w:marBottom w:val="0"/>
      <w:divBdr>
        <w:top w:val="none" w:sz="0" w:space="0" w:color="auto"/>
        <w:left w:val="none" w:sz="0" w:space="0" w:color="auto"/>
        <w:bottom w:val="none" w:sz="0" w:space="0" w:color="auto"/>
        <w:right w:val="none" w:sz="0" w:space="0" w:color="auto"/>
      </w:divBdr>
      <w:divsChild>
        <w:div w:id="881287695">
          <w:marLeft w:val="0"/>
          <w:marRight w:val="0"/>
          <w:marTop w:val="0"/>
          <w:marBottom w:val="0"/>
          <w:divBdr>
            <w:top w:val="none" w:sz="0" w:space="0" w:color="auto"/>
            <w:left w:val="none" w:sz="0" w:space="0" w:color="auto"/>
            <w:bottom w:val="none" w:sz="0" w:space="0" w:color="auto"/>
            <w:right w:val="none" w:sz="0" w:space="0" w:color="auto"/>
          </w:divBdr>
        </w:div>
      </w:divsChild>
    </w:div>
    <w:div w:id="1984502122">
      <w:bodyDiv w:val="1"/>
      <w:marLeft w:val="0"/>
      <w:marRight w:val="0"/>
      <w:marTop w:val="0"/>
      <w:marBottom w:val="0"/>
      <w:divBdr>
        <w:top w:val="none" w:sz="0" w:space="0" w:color="auto"/>
        <w:left w:val="none" w:sz="0" w:space="0" w:color="auto"/>
        <w:bottom w:val="none" w:sz="0" w:space="0" w:color="auto"/>
        <w:right w:val="none" w:sz="0" w:space="0" w:color="auto"/>
      </w:divBdr>
    </w:div>
    <w:div w:id="1987859608">
      <w:bodyDiv w:val="1"/>
      <w:marLeft w:val="0"/>
      <w:marRight w:val="0"/>
      <w:marTop w:val="0"/>
      <w:marBottom w:val="0"/>
      <w:divBdr>
        <w:top w:val="none" w:sz="0" w:space="0" w:color="auto"/>
        <w:left w:val="none" w:sz="0" w:space="0" w:color="auto"/>
        <w:bottom w:val="none" w:sz="0" w:space="0" w:color="auto"/>
        <w:right w:val="none" w:sz="0" w:space="0" w:color="auto"/>
      </w:divBdr>
      <w:divsChild>
        <w:div w:id="504251964">
          <w:marLeft w:val="0"/>
          <w:marRight w:val="0"/>
          <w:marTop w:val="0"/>
          <w:marBottom w:val="0"/>
          <w:divBdr>
            <w:top w:val="none" w:sz="0" w:space="0" w:color="auto"/>
            <w:left w:val="none" w:sz="0" w:space="0" w:color="auto"/>
            <w:bottom w:val="none" w:sz="0" w:space="0" w:color="auto"/>
            <w:right w:val="none" w:sz="0" w:space="0" w:color="auto"/>
          </w:divBdr>
        </w:div>
      </w:divsChild>
    </w:div>
    <w:div w:id="200154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C7C7-0EDF-485C-B8D5-E694A259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Cardiff Council</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Wiltshire (St Pauls CiW Primary School)</dc:creator>
  <cp:keywords/>
  <dc:description/>
  <cp:lastModifiedBy>R Wiltshire (St Pauls CiW Primary School)</cp:lastModifiedBy>
  <cp:revision>9</cp:revision>
  <cp:lastPrinted>2023-09-27T13:57:00Z</cp:lastPrinted>
  <dcterms:created xsi:type="dcterms:W3CDTF">2024-03-04T18:08:00Z</dcterms:created>
  <dcterms:modified xsi:type="dcterms:W3CDTF">2024-03-04T19:22:00Z</dcterms:modified>
</cp:coreProperties>
</file>